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1" w:rsidRPr="0067070C" w:rsidRDefault="00390D71" w:rsidP="0067070C">
      <w:pPr>
        <w:ind w:firstLine="709"/>
        <w:jc w:val="both"/>
        <w:rPr>
          <w:rFonts w:ascii="Arial" w:hAnsi="Arial" w:cs="Arial"/>
          <w:bCs/>
        </w:rPr>
      </w:pP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>«Предоставление земел</w:t>
      </w:r>
      <w:r w:rsidR="00980AB9">
        <w:rPr>
          <w:rFonts w:ascii="Courier New" w:hAnsi="Courier New" w:cs="Courier New"/>
          <w:sz w:val="22"/>
          <w:szCs w:val="22"/>
        </w:rPr>
        <w:t>ьного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Вид права, на котором заявитель желает приобрести земельный участок, если предоставление земельного участка возможно на 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&lt;1&gt;</w:t>
      </w:r>
      <w:r w:rsidR="00390D71" w:rsidRPr="00980AB9">
        <w:rPr>
          <w:sz w:val="24"/>
          <w:szCs w:val="24"/>
        </w:rPr>
        <w:t xml:space="preserve">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 w:rsidR="00390D71" w:rsidRPr="00980AB9">
          <w:rPr>
            <w:sz w:val="24"/>
            <w:szCs w:val="24"/>
          </w:rPr>
          <w:t>законом</w:t>
        </w:r>
      </w:hyperlink>
      <w:r w:rsidR="00390D71"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&lt;2&gt;</w:t>
      </w:r>
      <w:r w:rsidR="00390D71" w:rsidRPr="00980AB9">
        <w:rPr>
          <w:sz w:val="24"/>
          <w:szCs w:val="24"/>
        </w:rPr>
        <w:t>Заполняется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&lt;3&gt;Заполняется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</w:t>
      </w:r>
      <w:r w:rsidRPr="00980AB9">
        <w:rPr>
          <w:sz w:val="24"/>
          <w:szCs w:val="24"/>
        </w:rPr>
        <w:t>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>&lt;5&gt;Указываются,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&lt;6&gt;Указывается,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980AB9" w:rsidRDefault="00390D71" w:rsidP="0067070C">
      <w:pPr>
        <w:ind w:firstLine="709"/>
        <w:rPr>
          <w:rFonts w:ascii="Arial" w:hAnsi="Arial" w:cs="Arial"/>
        </w:rPr>
      </w:pP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>«Предоставление земельного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предоставления земельного участка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образование земельного участка 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 xml:space="preserve">&lt;1&gt;Указывается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980AB9">
          <w:rPr>
            <w:sz w:val="24"/>
            <w:szCs w:val="24"/>
          </w:rPr>
          <w:t>законом</w:t>
        </w:r>
      </w:hyperlink>
      <w:r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&lt;2&gt;Заполняется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&lt;3&gt;Заполняется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b/>
          <w:sz w:val="24"/>
          <w:szCs w:val="24"/>
        </w:rPr>
      </w:pPr>
      <w:r w:rsidRPr="00980AB9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&lt;5&gt;Указываются,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&lt;6&gt;Указывается,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65140C" w:rsidRDefault="00390D71" w:rsidP="0067070C">
      <w:pPr>
        <w:ind w:firstLine="709"/>
        <w:jc w:val="right"/>
        <w:rPr>
          <w:bCs/>
        </w:rPr>
      </w:pP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>«Предоставление земельного</w:t>
      </w:r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F30A99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предоставлении земельного участка,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t>находящегося в государственной или муниципальной собственности,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  без торгов 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документ,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номер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&lt;2&gt;Указываются,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8"/>
          <w:szCs w:val="28"/>
        </w:rPr>
      </w:pPr>
      <w:r w:rsidRPr="00F30A99">
        <w:rPr>
          <w:sz w:val="24"/>
          <w:szCs w:val="24"/>
        </w:rPr>
        <w:t>&lt;3&gt;Указывается,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>«Предоставление земельного</w:t>
      </w:r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ind w:firstLine="709"/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36"/>
      </w:tblGrid>
      <w:tr w:rsidR="00390D71" w:rsidRPr="00F30A99" w:rsidTr="00F30A99">
        <w:trPr>
          <w:gridAfter w:val="1"/>
          <w:wAfter w:w="36" w:type="dxa"/>
        </w:trPr>
        <w:tc>
          <w:tcPr>
            <w:tcW w:w="9570" w:type="dxa"/>
            <w:gridSpan w:val="13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6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«__» ____ ____ г.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документы (копии документов) и содержащиеся в них сведения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&lt;2&gt;Указываются,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F30A9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&lt;3&gt;</w:t>
      </w:r>
      <w:r w:rsidR="00390D71" w:rsidRPr="00F30A99">
        <w:rPr>
          <w:sz w:val="24"/>
          <w:szCs w:val="24"/>
        </w:rPr>
        <w:t>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390D71" w:rsidRPr="00F30A99" w:rsidSect="006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6A" w:rsidRDefault="003E1F6A" w:rsidP="00753583">
      <w:r>
        <w:separator/>
      </w:r>
    </w:p>
  </w:endnote>
  <w:endnote w:type="continuationSeparator" w:id="1">
    <w:p w:rsidR="003E1F6A" w:rsidRDefault="003E1F6A" w:rsidP="0075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6A" w:rsidRDefault="003E1F6A" w:rsidP="00753583">
      <w:r>
        <w:separator/>
      </w:r>
    </w:p>
  </w:footnote>
  <w:footnote w:type="continuationSeparator" w:id="1">
    <w:p w:rsidR="003E1F6A" w:rsidRDefault="003E1F6A" w:rsidP="00753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CCE"/>
    <w:rsid w:val="00007C94"/>
    <w:rsid w:val="00034122"/>
    <w:rsid w:val="00046470"/>
    <w:rsid w:val="000A5813"/>
    <w:rsid w:val="000C73AB"/>
    <w:rsid w:val="00142530"/>
    <w:rsid w:val="00171F26"/>
    <w:rsid w:val="00172EDB"/>
    <w:rsid w:val="00227960"/>
    <w:rsid w:val="00252799"/>
    <w:rsid w:val="00253B51"/>
    <w:rsid w:val="003354A8"/>
    <w:rsid w:val="003568EB"/>
    <w:rsid w:val="00390D71"/>
    <w:rsid w:val="00396851"/>
    <w:rsid w:val="003B4A74"/>
    <w:rsid w:val="003C1C15"/>
    <w:rsid w:val="003C5BFF"/>
    <w:rsid w:val="003E1F6A"/>
    <w:rsid w:val="003E2734"/>
    <w:rsid w:val="003E5594"/>
    <w:rsid w:val="003F2F8C"/>
    <w:rsid w:val="00432478"/>
    <w:rsid w:val="00452394"/>
    <w:rsid w:val="004705CB"/>
    <w:rsid w:val="00520A2C"/>
    <w:rsid w:val="00520BD7"/>
    <w:rsid w:val="00531023"/>
    <w:rsid w:val="005472F0"/>
    <w:rsid w:val="005536B0"/>
    <w:rsid w:val="00577B24"/>
    <w:rsid w:val="005B30DA"/>
    <w:rsid w:val="00626C20"/>
    <w:rsid w:val="0065140C"/>
    <w:rsid w:val="0067070C"/>
    <w:rsid w:val="006919B0"/>
    <w:rsid w:val="006D0DBB"/>
    <w:rsid w:val="006F1E0F"/>
    <w:rsid w:val="00753583"/>
    <w:rsid w:val="007654E1"/>
    <w:rsid w:val="007E0FF2"/>
    <w:rsid w:val="007F579B"/>
    <w:rsid w:val="008B33F4"/>
    <w:rsid w:val="0094346E"/>
    <w:rsid w:val="00980AB9"/>
    <w:rsid w:val="00A30B13"/>
    <w:rsid w:val="00A6438A"/>
    <w:rsid w:val="00A95ED9"/>
    <w:rsid w:val="00AD2FB6"/>
    <w:rsid w:val="00AD6753"/>
    <w:rsid w:val="00B762E8"/>
    <w:rsid w:val="00BA7F78"/>
    <w:rsid w:val="00BC57A9"/>
    <w:rsid w:val="00C43CCE"/>
    <w:rsid w:val="00C547BB"/>
    <w:rsid w:val="00C752F1"/>
    <w:rsid w:val="00CA74D9"/>
    <w:rsid w:val="00CF7216"/>
    <w:rsid w:val="00DB71EE"/>
    <w:rsid w:val="00DE29F8"/>
    <w:rsid w:val="00E11218"/>
    <w:rsid w:val="00E133E3"/>
    <w:rsid w:val="00E80BB5"/>
    <w:rsid w:val="00ED0AA2"/>
    <w:rsid w:val="00EE784C"/>
    <w:rsid w:val="00EF60DB"/>
    <w:rsid w:val="00F30A99"/>
    <w:rsid w:val="00F35007"/>
    <w:rsid w:val="00F8655F"/>
    <w:rsid w:val="00FA0B36"/>
    <w:rsid w:val="00FA1D93"/>
    <w:rsid w:val="00FC1965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Normal (Web)"/>
    <w:basedOn w:val="a"/>
    <w:uiPriority w:val="99"/>
    <w:semiHidden/>
    <w:unhideWhenUsed/>
    <w:rsid w:val="005472F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3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Normal (Web)"/>
    <w:basedOn w:val="a"/>
    <w:uiPriority w:val="99"/>
    <w:semiHidden/>
    <w:unhideWhenUsed/>
    <w:rsid w:val="005472F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3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cp:lastPrinted>2018-07-03T03:03:00Z</cp:lastPrinted>
  <dcterms:created xsi:type="dcterms:W3CDTF">2018-07-06T07:21:00Z</dcterms:created>
  <dcterms:modified xsi:type="dcterms:W3CDTF">2018-07-06T07:21:00Z</dcterms:modified>
</cp:coreProperties>
</file>