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88" w:rsidRPr="006F4A88" w:rsidRDefault="006F4A88" w:rsidP="006F4A88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bookmarkStart w:id="0" w:name="P122"/>
      <w:bookmarkEnd w:id="0"/>
      <w:r w:rsidRPr="006F4A8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F4A88" w:rsidRPr="006F4A88" w:rsidRDefault="006F4A88" w:rsidP="006F4A88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6F4A88">
        <w:rPr>
          <w:rFonts w:ascii="Arial" w:hAnsi="Arial" w:cs="Arial"/>
          <w:b/>
          <w:sz w:val="24"/>
          <w:szCs w:val="24"/>
        </w:rPr>
        <w:t>ИРКУТСКАЯ ОБЛАСТЬ</w:t>
      </w:r>
    </w:p>
    <w:p w:rsidR="006F4A88" w:rsidRPr="006F4A88" w:rsidRDefault="006F4A88" w:rsidP="006F4A88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6F4A88">
        <w:rPr>
          <w:rFonts w:ascii="Arial" w:hAnsi="Arial" w:cs="Arial"/>
          <w:b/>
          <w:sz w:val="24"/>
          <w:szCs w:val="24"/>
        </w:rPr>
        <w:t>ЭХИРИТ-БУЛАГАТСКИЙ РАЙОН</w:t>
      </w:r>
    </w:p>
    <w:p w:rsidR="006F4A88" w:rsidRPr="006F4A88" w:rsidRDefault="006F4A88" w:rsidP="006F4A88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6F4A88">
        <w:rPr>
          <w:rFonts w:ascii="Arial" w:hAnsi="Arial" w:cs="Arial"/>
          <w:b/>
          <w:sz w:val="24"/>
          <w:szCs w:val="24"/>
        </w:rPr>
        <w:t xml:space="preserve">МУНПИЦИПАЛЬНОЕ ОБРАЗОВАНИЕ </w:t>
      </w:r>
    </w:p>
    <w:p w:rsidR="006F4A88" w:rsidRPr="006F4A88" w:rsidRDefault="006F4A88" w:rsidP="006F4A88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6F4A88">
        <w:rPr>
          <w:rFonts w:ascii="Arial" w:hAnsi="Arial" w:cs="Arial"/>
          <w:b/>
          <w:sz w:val="24"/>
          <w:szCs w:val="24"/>
        </w:rPr>
        <w:t>«ГАХАНСКОЕ»</w:t>
      </w:r>
    </w:p>
    <w:p w:rsidR="006F4A88" w:rsidRPr="006F4A88" w:rsidRDefault="006F4A88" w:rsidP="006F4A88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6F4A88">
        <w:rPr>
          <w:rFonts w:ascii="Arial" w:hAnsi="Arial" w:cs="Arial"/>
          <w:b/>
          <w:sz w:val="24"/>
          <w:szCs w:val="24"/>
        </w:rPr>
        <w:t>ДУМА</w:t>
      </w:r>
    </w:p>
    <w:p w:rsidR="006F4A88" w:rsidRPr="006F4A88" w:rsidRDefault="006F4A88" w:rsidP="006F4A88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6F4A88" w:rsidRPr="006F4A88" w:rsidRDefault="006F4A88" w:rsidP="006F4A88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6F4A88">
        <w:rPr>
          <w:rFonts w:ascii="Arial" w:hAnsi="Arial" w:cs="Arial"/>
          <w:b/>
          <w:sz w:val="24"/>
          <w:szCs w:val="24"/>
        </w:rPr>
        <w:t>РЕШЕНИЕ</w:t>
      </w:r>
    </w:p>
    <w:p w:rsidR="006F4A88" w:rsidRPr="006F4A88" w:rsidRDefault="006F4A88" w:rsidP="006F4A88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6F4A88" w:rsidRPr="006F4A88" w:rsidRDefault="006F4A88" w:rsidP="006F4A88">
      <w:pPr>
        <w:spacing w:line="360" w:lineRule="auto"/>
        <w:jc w:val="both"/>
        <w:rPr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>от «01» августа</w:t>
      </w:r>
      <w:r w:rsidRPr="006F4A88">
        <w:rPr>
          <w:rFonts w:ascii="Arial" w:hAnsi="Arial" w:cs="Arial"/>
          <w:sz w:val="24"/>
          <w:szCs w:val="24"/>
        </w:rPr>
        <w:t xml:space="preserve"> 2016 г. №50</w:t>
      </w:r>
      <w:r w:rsidRPr="006F4A88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6F4A88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6F4A88">
        <w:rPr>
          <w:rFonts w:ascii="Arial" w:hAnsi="Arial" w:cs="Arial"/>
          <w:sz w:val="24"/>
          <w:szCs w:val="24"/>
        </w:rPr>
        <w:t>Гаханы</w:t>
      </w:r>
      <w:proofErr w:type="spellEnd"/>
      <w:r w:rsidRPr="006F4A88">
        <w:rPr>
          <w:rFonts w:ascii="Arial" w:hAnsi="Arial" w:cs="Arial"/>
          <w:sz w:val="24"/>
          <w:szCs w:val="24"/>
        </w:rPr>
        <w:t xml:space="preserve"> </w:t>
      </w:r>
    </w:p>
    <w:p w:rsidR="00AF5E3A" w:rsidRPr="00A46953" w:rsidRDefault="00AF5E3A" w:rsidP="005A5A03">
      <w:pPr>
        <w:rPr>
          <w:sz w:val="28"/>
          <w:szCs w:val="28"/>
        </w:rPr>
      </w:pPr>
    </w:p>
    <w:p w:rsidR="00AF5E3A" w:rsidRPr="006F4A88" w:rsidRDefault="006F4A88" w:rsidP="005A5A03">
      <w:pPr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>«</w:t>
      </w:r>
      <w:r w:rsidR="00AF5E3A" w:rsidRPr="006F4A88">
        <w:rPr>
          <w:rFonts w:ascii="Arial" w:hAnsi="Arial" w:cs="Arial"/>
          <w:sz w:val="24"/>
          <w:szCs w:val="24"/>
        </w:rPr>
        <w:t>Об  утверждении  Положения  о  порядке</w:t>
      </w:r>
    </w:p>
    <w:p w:rsidR="00AF5E3A" w:rsidRPr="006F4A88" w:rsidRDefault="00AF5E3A" w:rsidP="005A5A03">
      <w:pPr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>приватизации муниципального имущества</w:t>
      </w:r>
    </w:p>
    <w:p w:rsidR="00AF5E3A" w:rsidRPr="006F4A88" w:rsidRDefault="00AF5E3A" w:rsidP="005A5A03">
      <w:pPr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>муниципального</w:t>
      </w:r>
      <w:r w:rsidR="006F4A88" w:rsidRPr="006F4A88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6F4A88" w:rsidRPr="006F4A88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>»</w:t>
      </w:r>
    </w:p>
    <w:p w:rsidR="00AF5E3A" w:rsidRPr="006F4A88" w:rsidRDefault="00AF5E3A" w:rsidP="005A5A03">
      <w:pPr>
        <w:tabs>
          <w:tab w:val="left" w:pos="3285"/>
        </w:tabs>
        <w:jc w:val="both"/>
        <w:rPr>
          <w:rFonts w:ascii="Arial" w:hAnsi="Arial" w:cs="Arial"/>
          <w:bCs/>
          <w:sz w:val="24"/>
          <w:szCs w:val="24"/>
        </w:rPr>
      </w:pPr>
    </w:p>
    <w:p w:rsidR="00AF5E3A" w:rsidRDefault="00AF5E3A" w:rsidP="005A5A03">
      <w:pPr>
        <w:rPr>
          <w:sz w:val="28"/>
          <w:szCs w:val="28"/>
        </w:rPr>
      </w:pPr>
    </w:p>
    <w:p w:rsidR="00AF5E3A" w:rsidRPr="006F4A88" w:rsidRDefault="00AF5E3A" w:rsidP="006F4A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Руководствуясь  Федеральным законом от 21.12.2001 года №178-ФЗ «О приватизации государственного и муниципального имущества», </w:t>
      </w:r>
      <w:proofErr w:type="spellStart"/>
      <w:r w:rsidRPr="006F4A88">
        <w:rPr>
          <w:rFonts w:ascii="Arial" w:hAnsi="Arial" w:cs="Arial"/>
          <w:sz w:val="24"/>
          <w:szCs w:val="24"/>
        </w:rPr>
        <w:t>ст.ст</w:t>
      </w:r>
      <w:proofErr w:type="spellEnd"/>
      <w:r w:rsidRPr="006F4A88">
        <w:rPr>
          <w:rFonts w:ascii="Arial" w:hAnsi="Arial" w:cs="Arial"/>
          <w:sz w:val="24"/>
          <w:szCs w:val="24"/>
        </w:rPr>
        <w:t>. 6,14 Федерального закона от 06.10.2003 года №131-ФЗ «Об общих принципах организации местного самоуправления в Российской Федерации, Уставом  муниципального образования «</w:t>
      </w:r>
      <w:proofErr w:type="spellStart"/>
      <w:r w:rsidR="006F4A88" w:rsidRPr="006F4A88">
        <w:rPr>
          <w:rFonts w:ascii="Arial" w:hAnsi="Arial" w:cs="Arial"/>
          <w:sz w:val="24"/>
          <w:szCs w:val="24"/>
        </w:rPr>
        <w:t>Гаханск</w:t>
      </w:r>
      <w:r w:rsidRPr="006F4A88">
        <w:rPr>
          <w:rFonts w:ascii="Arial" w:hAnsi="Arial" w:cs="Arial"/>
          <w:sz w:val="24"/>
          <w:szCs w:val="24"/>
        </w:rPr>
        <w:t>ое</w:t>
      </w:r>
      <w:proofErr w:type="spellEnd"/>
      <w:r w:rsidRPr="006F4A88">
        <w:rPr>
          <w:rFonts w:ascii="Arial" w:hAnsi="Arial" w:cs="Arial"/>
          <w:sz w:val="24"/>
          <w:szCs w:val="24"/>
        </w:rPr>
        <w:t xml:space="preserve">», </w:t>
      </w:r>
    </w:p>
    <w:p w:rsidR="00AF5E3A" w:rsidRPr="006F4A88" w:rsidRDefault="00AF5E3A" w:rsidP="005A5A03">
      <w:pPr>
        <w:pStyle w:val="ConsNormal"/>
        <w:widowControl/>
        <w:ind w:right="0"/>
        <w:jc w:val="center"/>
        <w:rPr>
          <w:b/>
          <w:sz w:val="24"/>
          <w:szCs w:val="24"/>
        </w:rPr>
      </w:pPr>
    </w:p>
    <w:p w:rsidR="00AF5E3A" w:rsidRPr="006F4A88" w:rsidRDefault="00AF5E3A" w:rsidP="005A5A03">
      <w:pPr>
        <w:pStyle w:val="ConsNormal"/>
        <w:widowControl/>
        <w:ind w:right="0"/>
        <w:jc w:val="center"/>
        <w:rPr>
          <w:b/>
          <w:sz w:val="24"/>
          <w:szCs w:val="24"/>
        </w:rPr>
      </w:pPr>
      <w:r w:rsidRPr="006F4A88">
        <w:rPr>
          <w:b/>
          <w:sz w:val="24"/>
          <w:szCs w:val="24"/>
        </w:rPr>
        <w:t>ДУМА РЕШИЛА:</w:t>
      </w:r>
    </w:p>
    <w:p w:rsidR="00AF5E3A" w:rsidRPr="006F4A88" w:rsidRDefault="00AF5E3A" w:rsidP="005A5A03">
      <w:pPr>
        <w:pStyle w:val="ConsNormal"/>
        <w:widowControl/>
        <w:ind w:right="0"/>
        <w:jc w:val="both"/>
        <w:rPr>
          <w:sz w:val="24"/>
          <w:szCs w:val="24"/>
        </w:rPr>
      </w:pPr>
    </w:p>
    <w:p w:rsidR="00AF5E3A" w:rsidRPr="006F4A88" w:rsidRDefault="00AF5E3A" w:rsidP="005A5A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1.  Утвердить Положение о порядке приватизации муниципального имущества  муниципального образования </w:t>
      </w:r>
      <w:r w:rsidR="006F4A88" w:rsidRPr="006F4A88">
        <w:rPr>
          <w:rFonts w:ascii="Arial" w:hAnsi="Arial" w:cs="Arial"/>
          <w:sz w:val="24"/>
          <w:szCs w:val="24"/>
        </w:rPr>
        <w:t>«</w:t>
      </w:r>
      <w:proofErr w:type="spellStart"/>
      <w:r w:rsidR="006F4A88" w:rsidRPr="006F4A88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 xml:space="preserve">» (Приложение №1). </w:t>
      </w:r>
    </w:p>
    <w:p w:rsidR="00AF5E3A" w:rsidRPr="006F4A88" w:rsidRDefault="00AF5E3A" w:rsidP="005A5A03">
      <w:pPr>
        <w:tabs>
          <w:tab w:val="left" w:pos="3285"/>
        </w:tabs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           2. Опубликовать настоящее решение в газете «Вестник</w:t>
      </w:r>
      <w:r w:rsidR="006F4A88" w:rsidRPr="006F4A88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6F4A88" w:rsidRPr="006F4A88">
        <w:rPr>
          <w:rFonts w:ascii="Arial" w:hAnsi="Arial" w:cs="Arial"/>
          <w:sz w:val="24"/>
          <w:szCs w:val="24"/>
        </w:rPr>
        <w:t>Гаханское</w:t>
      </w:r>
      <w:proofErr w:type="spellEnd"/>
      <w:r w:rsidRPr="006F4A88">
        <w:rPr>
          <w:rFonts w:ascii="Arial" w:hAnsi="Arial" w:cs="Arial"/>
          <w:sz w:val="24"/>
          <w:szCs w:val="24"/>
        </w:rPr>
        <w:t>».</w:t>
      </w:r>
    </w:p>
    <w:p w:rsidR="00AF5E3A" w:rsidRPr="006F4A88" w:rsidRDefault="006F4A88" w:rsidP="005A5A03">
      <w:pPr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AF5E3A" w:rsidRPr="006F4A88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="00AF5E3A" w:rsidRPr="006F4A8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AF5E3A" w:rsidRPr="006F4A88">
        <w:rPr>
          <w:rFonts w:ascii="Arial" w:hAnsi="Arial" w:cs="Arial"/>
          <w:color w:val="000000"/>
          <w:sz w:val="24"/>
          <w:szCs w:val="24"/>
        </w:rPr>
        <w:t xml:space="preserve"> исполнением данного решения оставляю за собой.</w:t>
      </w:r>
    </w:p>
    <w:p w:rsidR="00AF5E3A" w:rsidRPr="006F4A88" w:rsidRDefault="00AF5E3A" w:rsidP="005A5A03">
      <w:pPr>
        <w:tabs>
          <w:tab w:val="left" w:pos="3285"/>
        </w:tabs>
        <w:jc w:val="both"/>
        <w:rPr>
          <w:rFonts w:ascii="Arial" w:hAnsi="Arial" w:cs="Arial"/>
          <w:sz w:val="24"/>
          <w:szCs w:val="24"/>
        </w:rPr>
      </w:pPr>
    </w:p>
    <w:p w:rsidR="00AF5E3A" w:rsidRPr="006F4A88" w:rsidRDefault="00AF5E3A" w:rsidP="005A5A03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AF5E3A" w:rsidRPr="006F4A88" w:rsidRDefault="00AF5E3A" w:rsidP="00E520E7">
      <w:pPr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Глава </w:t>
      </w:r>
      <w:r w:rsidR="006F4A88" w:rsidRPr="006F4A88">
        <w:rPr>
          <w:rFonts w:ascii="Arial" w:hAnsi="Arial" w:cs="Arial"/>
          <w:sz w:val="24"/>
          <w:szCs w:val="24"/>
        </w:rPr>
        <w:t>МО «</w:t>
      </w:r>
      <w:proofErr w:type="spellStart"/>
      <w:r w:rsidR="006F4A88" w:rsidRPr="006F4A88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 xml:space="preserve">»        </w:t>
      </w:r>
      <w:r w:rsidR="006F4A88" w:rsidRPr="006F4A88">
        <w:rPr>
          <w:rFonts w:ascii="Arial" w:hAnsi="Arial" w:cs="Arial"/>
          <w:sz w:val="24"/>
          <w:szCs w:val="24"/>
        </w:rPr>
        <w:t xml:space="preserve">                            </w:t>
      </w:r>
      <w:r w:rsidR="006F4A88" w:rsidRPr="006F4A88">
        <w:rPr>
          <w:rFonts w:ascii="Arial" w:hAnsi="Arial" w:cs="Arial"/>
          <w:sz w:val="24"/>
          <w:szCs w:val="24"/>
        </w:rPr>
        <w:tab/>
      </w:r>
      <w:r w:rsidR="006F4A88" w:rsidRPr="006F4A88">
        <w:rPr>
          <w:rFonts w:ascii="Arial" w:hAnsi="Arial" w:cs="Arial"/>
          <w:sz w:val="24"/>
          <w:szCs w:val="24"/>
        </w:rPr>
        <w:tab/>
      </w:r>
      <w:r w:rsidR="006F4A88" w:rsidRPr="006F4A88">
        <w:rPr>
          <w:rFonts w:ascii="Arial" w:hAnsi="Arial" w:cs="Arial"/>
          <w:sz w:val="24"/>
          <w:szCs w:val="24"/>
        </w:rPr>
        <w:tab/>
        <w:t xml:space="preserve">И.Н. </w:t>
      </w:r>
      <w:proofErr w:type="spellStart"/>
      <w:r w:rsidR="006F4A88" w:rsidRPr="006F4A88">
        <w:rPr>
          <w:rFonts w:ascii="Arial" w:hAnsi="Arial" w:cs="Arial"/>
          <w:sz w:val="24"/>
          <w:szCs w:val="24"/>
        </w:rPr>
        <w:t>Михаханов</w:t>
      </w:r>
      <w:proofErr w:type="spellEnd"/>
    </w:p>
    <w:p w:rsidR="00AF5E3A" w:rsidRPr="006F4A88" w:rsidRDefault="00AF5E3A" w:rsidP="005A5A03">
      <w:pPr>
        <w:tabs>
          <w:tab w:val="left" w:pos="7500"/>
        </w:tabs>
        <w:jc w:val="both"/>
        <w:rPr>
          <w:rFonts w:ascii="Arial" w:hAnsi="Arial" w:cs="Arial"/>
          <w:sz w:val="24"/>
          <w:szCs w:val="24"/>
        </w:rPr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center"/>
        <w:outlineLvl w:val="0"/>
      </w:pPr>
    </w:p>
    <w:p w:rsidR="006F4A88" w:rsidRDefault="006F4A88" w:rsidP="005A5A03">
      <w:pPr>
        <w:jc w:val="center"/>
        <w:outlineLvl w:val="0"/>
      </w:pPr>
    </w:p>
    <w:p w:rsidR="006F4A88" w:rsidRDefault="006F4A88" w:rsidP="005A5A03">
      <w:pPr>
        <w:jc w:val="center"/>
        <w:outlineLvl w:val="0"/>
      </w:pPr>
    </w:p>
    <w:p w:rsidR="006F4A88" w:rsidRDefault="006F4A88" w:rsidP="005A5A03">
      <w:pPr>
        <w:jc w:val="center"/>
        <w:outlineLvl w:val="0"/>
      </w:pPr>
    </w:p>
    <w:p w:rsidR="006F4A88" w:rsidRDefault="006F4A88" w:rsidP="005A5A03">
      <w:pPr>
        <w:jc w:val="center"/>
        <w:outlineLvl w:val="0"/>
      </w:pPr>
    </w:p>
    <w:p w:rsidR="006F4A88" w:rsidRDefault="006F4A88" w:rsidP="005A5A03">
      <w:pPr>
        <w:jc w:val="center"/>
        <w:outlineLvl w:val="0"/>
      </w:pPr>
    </w:p>
    <w:p w:rsidR="006F4A88" w:rsidRDefault="006F4A88" w:rsidP="005A5A03">
      <w:pPr>
        <w:jc w:val="center"/>
        <w:outlineLvl w:val="0"/>
      </w:pPr>
    </w:p>
    <w:p w:rsidR="006F4A88" w:rsidRDefault="006F4A88" w:rsidP="005A5A03">
      <w:pPr>
        <w:jc w:val="center"/>
        <w:outlineLvl w:val="0"/>
      </w:pPr>
    </w:p>
    <w:p w:rsidR="006F4A88" w:rsidRDefault="006F4A88" w:rsidP="005A5A03">
      <w:pPr>
        <w:jc w:val="center"/>
        <w:outlineLvl w:val="0"/>
      </w:pPr>
    </w:p>
    <w:p w:rsidR="006F4A88" w:rsidRDefault="006F4A88" w:rsidP="005A5A03">
      <w:pPr>
        <w:jc w:val="center"/>
        <w:outlineLvl w:val="0"/>
      </w:pPr>
    </w:p>
    <w:p w:rsidR="006F4A88" w:rsidRDefault="006F4A88" w:rsidP="005A5A03">
      <w:pPr>
        <w:jc w:val="center"/>
        <w:outlineLvl w:val="0"/>
      </w:pPr>
    </w:p>
    <w:p w:rsidR="00AF5E3A" w:rsidRDefault="00AF5E3A" w:rsidP="005A5A03">
      <w:pPr>
        <w:jc w:val="both"/>
        <w:rPr>
          <w:sz w:val="28"/>
          <w:szCs w:val="28"/>
        </w:rPr>
      </w:pPr>
    </w:p>
    <w:p w:rsidR="00AF5E3A" w:rsidRDefault="00AF5E3A" w:rsidP="005A5A03">
      <w:pPr>
        <w:tabs>
          <w:tab w:val="left" w:pos="3285"/>
        </w:tabs>
      </w:pPr>
    </w:p>
    <w:p w:rsidR="00AF5E3A" w:rsidRDefault="00AF5E3A" w:rsidP="005A5A03">
      <w:pPr>
        <w:tabs>
          <w:tab w:val="left" w:pos="3285"/>
        </w:tabs>
        <w:jc w:val="right"/>
        <w:rPr>
          <w:sz w:val="28"/>
          <w:szCs w:val="28"/>
        </w:rPr>
      </w:pPr>
    </w:p>
    <w:p w:rsidR="00AF5E3A" w:rsidRPr="006F4A88" w:rsidRDefault="00AF5E3A" w:rsidP="005A5A03">
      <w:pPr>
        <w:tabs>
          <w:tab w:val="left" w:pos="3285"/>
        </w:tabs>
        <w:jc w:val="right"/>
        <w:rPr>
          <w:rFonts w:ascii="Courier New" w:hAnsi="Courier New" w:cs="Courier New"/>
          <w:sz w:val="22"/>
          <w:szCs w:val="22"/>
        </w:rPr>
      </w:pPr>
      <w:r w:rsidRPr="006F4A88">
        <w:rPr>
          <w:rFonts w:ascii="Courier New" w:hAnsi="Courier New" w:cs="Courier New"/>
          <w:sz w:val="22"/>
          <w:szCs w:val="22"/>
        </w:rPr>
        <w:lastRenderedPageBreak/>
        <w:t>Приложение№1</w:t>
      </w:r>
    </w:p>
    <w:p w:rsidR="00AF5E3A" w:rsidRPr="006F4A88" w:rsidRDefault="00AF5E3A" w:rsidP="006F4A88">
      <w:pPr>
        <w:tabs>
          <w:tab w:val="left" w:pos="3285"/>
        </w:tabs>
        <w:jc w:val="right"/>
        <w:rPr>
          <w:rFonts w:ascii="Courier New" w:hAnsi="Courier New" w:cs="Courier New"/>
          <w:sz w:val="22"/>
          <w:szCs w:val="22"/>
        </w:rPr>
      </w:pPr>
      <w:r w:rsidRPr="006F4A88">
        <w:rPr>
          <w:rFonts w:ascii="Courier New" w:hAnsi="Courier New" w:cs="Courier New"/>
          <w:sz w:val="22"/>
          <w:szCs w:val="22"/>
        </w:rPr>
        <w:t xml:space="preserve"> к </w:t>
      </w:r>
      <w:hyperlink w:anchor="sub_0" w:history="1">
        <w:r w:rsidRPr="006F4A88">
          <w:rPr>
            <w:rFonts w:ascii="Courier New" w:hAnsi="Courier New" w:cs="Courier New"/>
            <w:sz w:val="22"/>
            <w:szCs w:val="22"/>
          </w:rPr>
          <w:t>решению</w:t>
        </w:r>
      </w:hyperlink>
      <w:r w:rsidR="006F4A88" w:rsidRPr="006F4A88">
        <w:rPr>
          <w:rFonts w:ascii="Courier New" w:hAnsi="Courier New" w:cs="Courier New"/>
          <w:sz w:val="22"/>
          <w:szCs w:val="22"/>
        </w:rPr>
        <w:t xml:space="preserve"> </w:t>
      </w:r>
      <w:r w:rsidRPr="006F4A88">
        <w:rPr>
          <w:rFonts w:ascii="Courier New" w:hAnsi="Courier New" w:cs="Courier New"/>
          <w:sz w:val="22"/>
          <w:szCs w:val="22"/>
        </w:rPr>
        <w:t xml:space="preserve">Думы </w:t>
      </w:r>
      <w:proofErr w:type="gramStart"/>
      <w:r w:rsidRPr="006F4A88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AF5E3A" w:rsidRPr="006F4A88" w:rsidRDefault="00AF5E3A" w:rsidP="005A5A03">
      <w:pPr>
        <w:tabs>
          <w:tab w:val="left" w:pos="3285"/>
        </w:tabs>
        <w:jc w:val="right"/>
        <w:rPr>
          <w:rFonts w:ascii="Courier New" w:hAnsi="Courier New" w:cs="Courier New"/>
          <w:sz w:val="22"/>
          <w:szCs w:val="22"/>
        </w:rPr>
      </w:pPr>
      <w:r w:rsidRPr="006F4A88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="006F4A88" w:rsidRPr="006F4A88">
        <w:rPr>
          <w:rFonts w:ascii="Courier New" w:hAnsi="Courier New" w:cs="Courier New"/>
          <w:sz w:val="22"/>
          <w:szCs w:val="22"/>
        </w:rPr>
        <w:t>Гахан</w:t>
      </w:r>
      <w:r w:rsidRPr="006F4A88">
        <w:rPr>
          <w:rFonts w:ascii="Courier New" w:hAnsi="Courier New" w:cs="Courier New"/>
          <w:sz w:val="22"/>
          <w:szCs w:val="22"/>
        </w:rPr>
        <w:t>ское</w:t>
      </w:r>
      <w:proofErr w:type="spellEnd"/>
      <w:r w:rsidRPr="006F4A88">
        <w:rPr>
          <w:rFonts w:ascii="Courier New" w:hAnsi="Courier New" w:cs="Courier New"/>
          <w:sz w:val="22"/>
          <w:szCs w:val="22"/>
        </w:rPr>
        <w:t>»</w:t>
      </w:r>
    </w:p>
    <w:p w:rsidR="00AF5E3A" w:rsidRPr="006F4A88" w:rsidRDefault="00AF5E3A" w:rsidP="005A5A03">
      <w:pPr>
        <w:tabs>
          <w:tab w:val="left" w:pos="3285"/>
        </w:tabs>
        <w:jc w:val="right"/>
        <w:rPr>
          <w:rFonts w:ascii="Courier New" w:hAnsi="Courier New" w:cs="Courier New"/>
          <w:sz w:val="22"/>
          <w:szCs w:val="22"/>
        </w:rPr>
      </w:pPr>
      <w:r w:rsidRPr="006F4A88">
        <w:rPr>
          <w:rFonts w:ascii="Courier New" w:hAnsi="Courier New" w:cs="Courier New"/>
          <w:sz w:val="22"/>
          <w:szCs w:val="22"/>
        </w:rPr>
        <w:t xml:space="preserve">от </w:t>
      </w:r>
      <w:r w:rsidR="006F4A88" w:rsidRPr="006F4A88">
        <w:rPr>
          <w:rFonts w:ascii="Courier New" w:hAnsi="Courier New" w:cs="Courier New"/>
          <w:sz w:val="22"/>
          <w:szCs w:val="22"/>
        </w:rPr>
        <w:t>01.08.</w:t>
      </w:r>
      <w:r w:rsidRPr="006F4A88">
        <w:rPr>
          <w:rFonts w:ascii="Courier New" w:hAnsi="Courier New" w:cs="Courier New"/>
          <w:sz w:val="22"/>
          <w:szCs w:val="22"/>
        </w:rPr>
        <w:t>.2016 года №</w:t>
      </w:r>
      <w:r w:rsidR="006F4A88" w:rsidRPr="006F4A88">
        <w:rPr>
          <w:rFonts w:ascii="Courier New" w:hAnsi="Courier New" w:cs="Courier New"/>
          <w:sz w:val="22"/>
          <w:szCs w:val="22"/>
        </w:rPr>
        <w:t>50</w:t>
      </w:r>
    </w:p>
    <w:p w:rsidR="00AF5E3A" w:rsidRPr="009678E2" w:rsidRDefault="00AF5E3A" w:rsidP="005A5A03">
      <w:pPr>
        <w:rPr>
          <w:sz w:val="28"/>
          <w:szCs w:val="28"/>
        </w:rPr>
      </w:pPr>
    </w:p>
    <w:p w:rsidR="00AF5E3A" w:rsidRPr="001D17B9" w:rsidRDefault="00AF5E3A" w:rsidP="005A5A03">
      <w:pPr>
        <w:tabs>
          <w:tab w:val="left" w:pos="5970"/>
        </w:tabs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</w:p>
    <w:p w:rsidR="00AF5E3A" w:rsidRPr="006F4A88" w:rsidRDefault="00AF5E3A" w:rsidP="005A5A03">
      <w:pPr>
        <w:jc w:val="center"/>
        <w:rPr>
          <w:rStyle w:val="a4"/>
          <w:rFonts w:ascii="Arial" w:hAnsi="Arial" w:cs="Arial"/>
          <w:sz w:val="24"/>
          <w:szCs w:val="24"/>
        </w:rPr>
      </w:pPr>
      <w:r w:rsidRPr="006F4A88">
        <w:rPr>
          <w:rStyle w:val="a4"/>
          <w:rFonts w:ascii="Arial" w:hAnsi="Arial" w:cs="Arial"/>
          <w:sz w:val="24"/>
          <w:szCs w:val="24"/>
        </w:rPr>
        <w:t>ПОЛОЖЕНИЕ О ПОРЯДКЕ ПРИВАТИЗАЦИИ МУНИЦИПАЛЬНОГО ИМУЩЕСТВА МУНИЦИПАЛЬНОГО ОБРАЗОВАНИЯ «Н-СКОЕ»</w:t>
      </w:r>
    </w:p>
    <w:p w:rsidR="00AF5E3A" w:rsidRPr="006F4A88" w:rsidRDefault="00AF5E3A" w:rsidP="005A5A03">
      <w:pPr>
        <w:rPr>
          <w:rFonts w:ascii="Arial" w:hAnsi="Arial" w:cs="Arial"/>
          <w:sz w:val="24"/>
          <w:szCs w:val="24"/>
        </w:rPr>
      </w:pPr>
    </w:p>
    <w:p w:rsidR="00AF5E3A" w:rsidRPr="006F4A88" w:rsidRDefault="00AF5E3A" w:rsidP="005A5A03">
      <w:pPr>
        <w:jc w:val="center"/>
        <w:rPr>
          <w:rStyle w:val="a4"/>
          <w:rFonts w:ascii="Arial" w:hAnsi="Arial" w:cs="Arial"/>
          <w:sz w:val="24"/>
          <w:szCs w:val="24"/>
        </w:rPr>
      </w:pPr>
      <w:r w:rsidRPr="006F4A88">
        <w:rPr>
          <w:rStyle w:val="a4"/>
          <w:rFonts w:ascii="Arial" w:hAnsi="Arial" w:cs="Arial"/>
          <w:sz w:val="24"/>
          <w:szCs w:val="24"/>
        </w:rPr>
        <w:t>1. Общие положения</w:t>
      </w:r>
    </w:p>
    <w:p w:rsidR="00AF5E3A" w:rsidRPr="006F4A88" w:rsidRDefault="00AF5E3A" w:rsidP="005A5A03">
      <w:pPr>
        <w:jc w:val="both"/>
        <w:rPr>
          <w:rFonts w:ascii="Arial" w:hAnsi="Arial" w:cs="Arial"/>
          <w:sz w:val="24"/>
          <w:szCs w:val="24"/>
        </w:rPr>
      </w:pP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>1.1. Положение о порядке приватизации муниципального имущества (далее по тексту - Положение) разработано в соответствии с федеральными законами от 21.12.2001 № 178-ФЗ «О приватизации государственного и муниципального имущества» (далее по тексту - Федеральный закон о приватизации), от 06.10.2003 № 131-ФЗ «Об общих принципах организации местного самоуправления в Российской Федерации», Уставом   муниципального образования «</w:t>
      </w:r>
      <w:proofErr w:type="spellStart"/>
      <w:r w:rsidR="006F4A88">
        <w:rPr>
          <w:rFonts w:ascii="Arial" w:hAnsi="Arial" w:cs="Arial"/>
          <w:sz w:val="24"/>
          <w:szCs w:val="24"/>
        </w:rPr>
        <w:t>Гаханс</w:t>
      </w:r>
      <w:r w:rsidRPr="006F4A88">
        <w:rPr>
          <w:rFonts w:ascii="Arial" w:hAnsi="Arial" w:cs="Arial"/>
          <w:sz w:val="24"/>
          <w:szCs w:val="24"/>
        </w:rPr>
        <w:t>кое</w:t>
      </w:r>
      <w:proofErr w:type="spellEnd"/>
      <w:r w:rsidRPr="006F4A88">
        <w:rPr>
          <w:rFonts w:ascii="Arial" w:hAnsi="Arial" w:cs="Arial"/>
          <w:sz w:val="24"/>
          <w:szCs w:val="24"/>
        </w:rPr>
        <w:t>».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1.2. Положение устанавливает цели и задачи приватизации муниципального имущества, регулирует отношения, отнесенные к ведению органов местного самоуправления и возникающие при приватизации муниципального имущества, определяет порядок планирования приватизации, порядок принятия решений об условиях приватизации, порядок проведения подготовки имущества к продаже.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</w:t>
      </w:r>
      <w:r w:rsidR="006F4A8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F4A88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 xml:space="preserve">», в собственность юридических и (или) физических лиц.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>1.4. Под муниципальным имуществом, подлежащим приватизации, понимается имущество и иные виды объектов гражданских прав, принадлежащие</w:t>
      </w:r>
      <w:r w:rsidR="006F4A88">
        <w:rPr>
          <w:rFonts w:ascii="Arial" w:hAnsi="Arial" w:cs="Arial"/>
          <w:sz w:val="24"/>
          <w:szCs w:val="24"/>
        </w:rPr>
        <w:t xml:space="preserve"> муниципальному образованию «</w:t>
      </w:r>
      <w:proofErr w:type="spellStart"/>
      <w:r w:rsidR="006F4A88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 xml:space="preserve">»  на праве собственности.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государственную или муниципальную собственность акций открытых акционерных обществ, в уставный капитал которых вносится государственное или муниципальное имущество).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1.6. 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1.7. </w:t>
      </w:r>
      <w:proofErr w:type="gramStart"/>
      <w:r w:rsidRPr="006F4A88">
        <w:rPr>
          <w:rFonts w:ascii="Arial" w:hAnsi="Arial" w:cs="Arial"/>
          <w:sz w:val="24"/>
          <w:szCs w:val="24"/>
        </w:rPr>
        <w:t xml:space="preserve">Основными целями и задачами приватизации муниципального имущества  </w:t>
      </w:r>
      <w:r w:rsidR="006F4A8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F4A88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>» (далее по тексту - приватизация) являются: - изменение структуры собственности на территории поселения в соответствии с частью 5 статьи 50 Федерального закона от 06.10.2003 № 131-ФЗ «Об общих принципах организации местного самоуправления в Российской Федерации»; - вовлечение в оборот невостребованного (неиспользуемого) имущества; - формирование условий для развития малого и среднего предпринимательства на территории поселения;</w:t>
      </w:r>
      <w:proofErr w:type="gramEnd"/>
      <w:r w:rsidRPr="006F4A88">
        <w:rPr>
          <w:rFonts w:ascii="Arial" w:hAnsi="Arial" w:cs="Arial"/>
          <w:sz w:val="24"/>
          <w:szCs w:val="24"/>
        </w:rPr>
        <w:t xml:space="preserve"> - уменьшение бюджетных расходов на управление муниципальным имуществом; - увеличение неналоговых поступлений в бюджет от приватизации имущества в соответствии со сметами, установленными на очередной финансовый год и на плановый период решением Думы муни</w:t>
      </w:r>
      <w:r w:rsidR="006F4A88">
        <w:rPr>
          <w:rFonts w:ascii="Arial" w:hAnsi="Arial" w:cs="Arial"/>
          <w:sz w:val="24"/>
          <w:szCs w:val="24"/>
        </w:rPr>
        <w:t>ципального образования «</w:t>
      </w:r>
      <w:proofErr w:type="spellStart"/>
      <w:r w:rsidR="006F4A88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 xml:space="preserve">» о бюджете; - повышение эффективности экономики  </w:t>
      </w:r>
      <w:r w:rsidR="006F4A8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F4A88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>».</w:t>
      </w:r>
    </w:p>
    <w:p w:rsidR="00AF5E3A" w:rsidRPr="006F4A88" w:rsidRDefault="00AF5E3A" w:rsidP="005A5A03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F4A88">
        <w:rPr>
          <w:rStyle w:val="a4"/>
          <w:rFonts w:ascii="Arial" w:hAnsi="Arial" w:cs="Arial"/>
          <w:sz w:val="24"/>
          <w:szCs w:val="24"/>
        </w:rPr>
        <w:t>2. Сфера применения настоящего Положения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2.1. Муниципальное имущество, подлежащее приватизации, классифицируется следующим образом: движимое и недвижимое имущество, выведенное в состав муниципальной казны, в том числе объекты, не завершенные строительством.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6F4A88">
        <w:rPr>
          <w:rFonts w:ascii="Arial" w:hAnsi="Arial" w:cs="Arial"/>
          <w:sz w:val="24"/>
          <w:szCs w:val="24"/>
        </w:rPr>
        <w:t>Действие настоящего Положения, не распространяется на отношения, возникающие при отчуждении: - муниципального имущества на основании судебного решения, вступившего в законную силу; - муниципального жилищного фонда; - муниципальными унитарными предприятиями имущества, закрепленного за ними в хозяйственном ведении, в том числе имущества ликвидируемых предприятий; - муниципального имущества в собственность некоммерческих организаций, созданных при преобразовании муниципальных учреждений;</w:t>
      </w:r>
      <w:proofErr w:type="gramEnd"/>
      <w:r w:rsidRPr="006F4A88">
        <w:rPr>
          <w:rFonts w:ascii="Arial" w:hAnsi="Arial" w:cs="Arial"/>
          <w:sz w:val="24"/>
          <w:szCs w:val="24"/>
        </w:rPr>
        <w:t xml:space="preserve"> - земли, за исключением земельных участков, находящихся в муниципальной собственности, на которых расположены объекты недвижимости; - </w:t>
      </w:r>
      <w:proofErr w:type="gramStart"/>
      <w:r w:rsidRPr="006F4A88">
        <w:rPr>
          <w:rFonts w:ascii="Arial" w:hAnsi="Arial" w:cs="Arial"/>
          <w:sz w:val="24"/>
          <w:szCs w:val="24"/>
        </w:rPr>
        <w:t>природных ресурсов, расположенных в пределах административно-территориальных границ муниципального</w:t>
      </w:r>
      <w:r w:rsidR="006F4A88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6F4A88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>» имущества, переданного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иного,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</w:t>
      </w:r>
      <w:proofErr w:type="gramEnd"/>
      <w:r w:rsidRPr="006F4A88">
        <w:rPr>
          <w:rFonts w:ascii="Arial" w:hAnsi="Arial" w:cs="Arial"/>
          <w:sz w:val="24"/>
          <w:szCs w:val="24"/>
        </w:rPr>
        <w:t xml:space="preserve">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2.3. Приватизации не подлежит муниципальное имущество: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2.3.1. отнесенное федеральными законами к объектам гражданских прав, оборот которых не допускается (объектам, изъятым из оборота);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2.3.2. то, которое может находиться только в муниципальной собственности поселения в порядке, установленном федеральными законами;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2.3.3. имеющее общее значение для удовлетворения потребностей населения (парки, улицы, скверы и другие объекты, находящиеся на землях общего пользования и особо охраняемых природных территориях), а также иные объекты в соответствии с действующим законодательством.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2.4. Отношения по отчуждению муниципального имущества, не урегулированные Федеральным законом о приватизации и настоящим Положением, регулируются гражданским законодательством Российской Федерации.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> </w:t>
      </w:r>
    </w:p>
    <w:p w:rsidR="00AF5E3A" w:rsidRPr="006F4A88" w:rsidRDefault="00AF5E3A" w:rsidP="005A5A03">
      <w:pPr>
        <w:ind w:firstLine="720"/>
        <w:jc w:val="center"/>
        <w:rPr>
          <w:rStyle w:val="a4"/>
          <w:rFonts w:ascii="Arial" w:hAnsi="Arial" w:cs="Arial"/>
          <w:sz w:val="24"/>
          <w:szCs w:val="24"/>
        </w:rPr>
      </w:pPr>
      <w:r w:rsidRPr="006F4A88">
        <w:rPr>
          <w:rStyle w:val="a4"/>
          <w:rFonts w:ascii="Arial" w:hAnsi="Arial" w:cs="Arial"/>
          <w:sz w:val="24"/>
          <w:szCs w:val="24"/>
        </w:rPr>
        <w:t>3. Компетенция органов местного самоуправления в сфере приватизации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F4A88">
        <w:rPr>
          <w:rStyle w:val="a3"/>
          <w:rFonts w:ascii="Arial" w:hAnsi="Arial" w:cs="Arial"/>
          <w:b/>
          <w:sz w:val="24"/>
          <w:szCs w:val="24"/>
          <w:u w:val="single"/>
        </w:rPr>
        <w:t>3.1. Компетенция  Думы муниципальн</w:t>
      </w:r>
      <w:r w:rsidR="006F4A88">
        <w:rPr>
          <w:rFonts w:ascii="Arial" w:hAnsi="Arial" w:cs="Arial"/>
          <w:b/>
          <w:i/>
          <w:sz w:val="24"/>
          <w:szCs w:val="24"/>
          <w:u w:val="single"/>
        </w:rPr>
        <w:t>ого образования «</w:t>
      </w:r>
      <w:proofErr w:type="spellStart"/>
      <w:r w:rsidR="006F4A88">
        <w:rPr>
          <w:rFonts w:ascii="Arial" w:hAnsi="Arial" w:cs="Arial"/>
          <w:b/>
          <w:i/>
          <w:sz w:val="24"/>
          <w:szCs w:val="24"/>
          <w:u w:val="single"/>
        </w:rPr>
        <w:t>Гахан</w:t>
      </w:r>
      <w:r w:rsidRPr="006F4A88">
        <w:rPr>
          <w:rFonts w:ascii="Arial" w:hAnsi="Arial" w:cs="Arial"/>
          <w:b/>
          <w:i/>
          <w:sz w:val="24"/>
          <w:szCs w:val="24"/>
          <w:u w:val="single"/>
        </w:rPr>
        <w:t>ское</w:t>
      </w:r>
      <w:proofErr w:type="spellEnd"/>
      <w:r w:rsidRPr="006F4A88">
        <w:rPr>
          <w:rFonts w:ascii="Arial" w:hAnsi="Arial" w:cs="Arial"/>
          <w:b/>
          <w:i/>
          <w:sz w:val="24"/>
          <w:szCs w:val="24"/>
          <w:u w:val="single"/>
        </w:rPr>
        <w:t>»</w:t>
      </w:r>
      <w:r w:rsidRPr="006F4A88">
        <w:rPr>
          <w:rStyle w:val="a3"/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3.1.1. утверждает Положение о порядке приватизации муниципального имущества  </w:t>
      </w:r>
      <w:r w:rsidR="006F4A8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F4A88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 xml:space="preserve">», вносит в него изменения и дополнения;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3.1.2. ежегодно утверждает прогнозный план приватизации муниципального имущества на очередной финансовый год (далее по тексту - план приватизации) и перечни объектов приватизации, а также изменения и дополнения в план приватизации;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3.1.3. утверждает отчет о выполнении плана приватизации за отчетный год.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F4A88">
        <w:rPr>
          <w:rStyle w:val="a3"/>
          <w:rFonts w:ascii="Arial" w:hAnsi="Arial" w:cs="Arial"/>
          <w:b/>
          <w:sz w:val="24"/>
          <w:szCs w:val="24"/>
          <w:u w:val="single"/>
        </w:rPr>
        <w:t>3.2. Компетенция главы муниципального образования «</w:t>
      </w:r>
      <w:proofErr w:type="spellStart"/>
      <w:r w:rsidR="006F4A88">
        <w:rPr>
          <w:rStyle w:val="a3"/>
          <w:rFonts w:ascii="Arial" w:hAnsi="Arial" w:cs="Arial"/>
          <w:b/>
          <w:sz w:val="24"/>
          <w:szCs w:val="24"/>
          <w:u w:val="single"/>
        </w:rPr>
        <w:t>Гахан</w:t>
      </w:r>
      <w:r w:rsidRPr="006F4A88">
        <w:rPr>
          <w:rStyle w:val="a3"/>
          <w:rFonts w:ascii="Arial" w:hAnsi="Arial" w:cs="Arial"/>
          <w:b/>
          <w:sz w:val="24"/>
          <w:szCs w:val="24"/>
          <w:u w:val="single"/>
        </w:rPr>
        <w:t>ское</w:t>
      </w:r>
      <w:proofErr w:type="spellEnd"/>
      <w:r w:rsidRPr="006F4A88">
        <w:rPr>
          <w:rStyle w:val="a3"/>
          <w:rFonts w:ascii="Arial" w:hAnsi="Arial" w:cs="Arial"/>
          <w:b/>
          <w:sz w:val="24"/>
          <w:szCs w:val="24"/>
          <w:u w:val="single"/>
        </w:rPr>
        <w:t xml:space="preserve">» (далее – глава поселения):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lastRenderedPageBreak/>
        <w:t>3.2.1. представляет в  Думу</w:t>
      </w:r>
      <w:r w:rsidR="006F4A8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6F4A88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 xml:space="preserve">» - ежегодно проект плана приватизации, одновременно с проектом бюджета на очередной финансовый год в соответствии с приоритетным направлением развития поселения, проекты решений  Думы муниципального образования «Н-ское»  о внесении изменений и дополнений в план приватизации, основываясь на реалистичном анализе условий и ресурсов его выполнения; - отчет о результатах приватизации муниципального имущества в составе отчета об исполнении бюджета за отчетный год;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>3.2.2. издает нормативные акты по вопросам приватизации муниципального имущества в соответствии с полномочиями, определенными законодательством Российской Федерации и Уставом   муниципального образования</w:t>
      </w:r>
      <w:r w:rsidR="006F4A8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F4A88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 xml:space="preserve">», в том числе: - утверждает формы документов, сопровождающих сделки приватизации муниципального имущества, подписывает договоры купли-продажи, задатка; - принимает решение о предоставлении рассрочки сроком на 1 (один) год в случае продажи имущества без объявления цены и устанавливает права и обязанности покупателя и продавца имущества, приобретенного в рассрочку;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3.2.3. осуществляет </w:t>
      </w:r>
      <w:proofErr w:type="gramStart"/>
      <w:r w:rsidRPr="006F4A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F4A88">
        <w:rPr>
          <w:rFonts w:ascii="Arial" w:hAnsi="Arial" w:cs="Arial"/>
          <w:sz w:val="24"/>
          <w:szCs w:val="24"/>
        </w:rPr>
        <w:t xml:space="preserve"> выполнением плана приватизации в соответствии с показателями прогноза социально-экономического развития  муниципа</w:t>
      </w:r>
      <w:r w:rsidR="006F4A88">
        <w:rPr>
          <w:rFonts w:ascii="Arial" w:hAnsi="Arial" w:cs="Arial"/>
          <w:sz w:val="24"/>
          <w:szCs w:val="24"/>
        </w:rPr>
        <w:t>льного образования «</w:t>
      </w:r>
      <w:proofErr w:type="spellStart"/>
      <w:r w:rsidR="006F4A88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>».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Style w:val="a3"/>
          <w:rFonts w:ascii="Arial" w:hAnsi="Arial" w:cs="Arial"/>
          <w:b/>
          <w:sz w:val="24"/>
          <w:szCs w:val="24"/>
          <w:u w:val="single"/>
        </w:rPr>
        <w:t>3.3. Компетенция  специалиста администрации</w:t>
      </w:r>
      <w:r w:rsidRPr="006F4A88">
        <w:rPr>
          <w:rStyle w:val="a3"/>
          <w:rFonts w:ascii="Arial" w:hAnsi="Arial" w:cs="Arial"/>
          <w:sz w:val="24"/>
          <w:szCs w:val="24"/>
          <w:u w:val="single"/>
        </w:rPr>
        <w:t>: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>3.3.1. формирует проект прогнозного плана приватизации на очередной финансовый год;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3.3.2. организует предпродажную подготовку объектов;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F4A88">
        <w:rPr>
          <w:rFonts w:ascii="Arial" w:hAnsi="Arial" w:cs="Arial"/>
          <w:sz w:val="24"/>
          <w:szCs w:val="24"/>
        </w:rPr>
        <w:t>3.3.3. уведомляет письменно арендаторов муниципального имущества: - о включении арендуемых ими помещений в прогнозный план приватизации на очередной финансовый год, а также об исключении арендуемых ими помещений из прогнозных планов приватизации в месячный срок после их утверждения Думой муниципальн</w:t>
      </w:r>
      <w:r w:rsidR="006F4A88">
        <w:rPr>
          <w:rFonts w:ascii="Arial" w:hAnsi="Arial" w:cs="Arial"/>
          <w:sz w:val="24"/>
          <w:szCs w:val="24"/>
        </w:rPr>
        <w:t>ого образования «</w:t>
      </w:r>
      <w:proofErr w:type="spellStart"/>
      <w:r w:rsidR="006F4A88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 xml:space="preserve">» о датах и условиях реализации арендованного муниципального имущества в трехдневный срок после опубликования информационных сообщений о его продаже в  </w:t>
      </w:r>
      <w:r w:rsidR="006F4A88">
        <w:rPr>
          <w:rFonts w:ascii="Arial" w:hAnsi="Arial" w:cs="Arial"/>
          <w:sz w:val="24"/>
          <w:szCs w:val="24"/>
        </w:rPr>
        <w:t>газете</w:t>
      </w:r>
      <w:proofErr w:type="gramEnd"/>
      <w:r w:rsidR="006F4A88">
        <w:rPr>
          <w:rFonts w:ascii="Arial" w:hAnsi="Arial" w:cs="Arial"/>
          <w:sz w:val="24"/>
          <w:szCs w:val="24"/>
        </w:rPr>
        <w:t xml:space="preserve"> «</w:t>
      </w:r>
      <w:r w:rsidRPr="006F4A88">
        <w:rPr>
          <w:rFonts w:ascii="Arial" w:hAnsi="Arial" w:cs="Arial"/>
          <w:sz w:val="24"/>
          <w:szCs w:val="24"/>
        </w:rPr>
        <w:t>Вестник</w:t>
      </w:r>
      <w:r w:rsidR="006F4A88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6F4A88">
        <w:rPr>
          <w:rFonts w:ascii="Arial" w:hAnsi="Arial" w:cs="Arial"/>
          <w:sz w:val="24"/>
          <w:szCs w:val="24"/>
        </w:rPr>
        <w:t>Гаханское</w:t>
      </w:r>
      <w:proofErr w:type="spellEnd"/>
      <w:r w:rsidRPr="006F4A88">
        <w:rPr>
          <w:rFonts w:ascii="Arial" w:hAnsi="Arial" w:cs="Arial"/>
          <w:sz w:val="24"/>
          <w:szCs w:val="24"/>
        </w:rPr>
        <w:t xml:space="preserve">»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3.3.4. направляет главе поселения отчеты о результатах приватизации муниципального имущества;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3.3.5. осуществляет </w:t>
      </w:r>
      <w:proofErr w:type="gramStart"/>
      <w:r w:rsidRPr="006F4A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F4A88">
        <w:rPr>
          <w:rFonts w:ascii="Arial" w:hAnsi="Arial" w:cs="Arial"/>
          <w:sz w:val="24"/>
          <w:szCs w:val="24"/>
        </w:rPr>
        <w:t xml:space="preserve"> выполнением покупателями условий договоров купли-продажи муниципального имущества;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3.3.6. организует реализацию муниципального имущества в соответствии с утвержденным планом приватизации;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3.3.7. инициирует приватизацию имущества казны.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6F4A88" w:rsidRDefault="00AF5E3A" w:rsidP="005A5A03">
      <w:pPr>
        <w:ind w:firstLine="720"/>
        <w:jc w:val="center"/>
        <w:rPr>
          <w:rStyle w:val="a4"/>
          <w:rFonts w:ascii="Arial" w:hAnsi="Arial" w:cs="Arial"/>
          <w:sz w:val="24"/>
          <w:szCs w:val="24"/>
        </w:rPr>
      </w:pPr>
      <w:r w:rsidRPr="006F4A88">
        <w:rPr>
          <w:rStyle w:val="a4"/>
          <w:rFonts w:ascii="Arial" w:hAnsi="Arial" w:cs="Arial"/>
          <w:sz w:val="24"/>
          <w:szCs w:val="24"/>
        </w:rPr>
        <w:t>4. Порядок планирования приватизации муниципального имущества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4.1.  Специалист администрации разрабатывает план приватизации на очередной финансовый год и перечни объектов приватизации на плановый период, а также формирует структуру плана приватизации имущественных, земельных отношений и градостроительства на основании предложений о приватизации муниципального имущества, поступивших от: - главы поселения; - депутатов  Думы  сельского поселения;  - юридических и физических лиц.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4.2.  Специалист администрации  формирует план приватизации, который содержит: - характеристику имущества, подлежащего приватизации, позволяющую идентифицировать каждый объект продажи; - способ приватизации; - </w:t>
      </w:r>
      <w:proofErr w:type="gramStart"/>
      <w:r w:rsidRPr="006F4A88">
        <w:rPr>
          <w:rFonts w:ascii="Arial" w:hAnsi="Arial" w:cs="Arial"/>
          <w:sz w:val="24"/>
          <w:szCs w:val="24"/>
        </w:rPr>
        <w:t xml:space="preserve">ориентировочную цену продажи, установленную на основании экспертной оценки рыночной стоимости планируемого к приватизации имущества, выполненной в соответствии с законодательством Российской Федерации об </w:t>
      </w:r>
      <w:r w:rsidRPr="006F4A88">
        <w:rPr>
          <w:rFonts w:ascii="Arial" w:hAnsi="Arial" w:cs="Arial"/>
          <w:sz w:val="24"/>
          <w:szCs w:val="24"/>
        </w:rPr>
        <w:lastRenderedPageBreak/>
        <w:t>оценочной деятельности либо определенной расчетным путем на основании базовой (средней) величины стоимости 1 кв. м объектов недвижимости, определенной на основании оценочных отчетов, выполненных по объектам плана приватизации года, предшествующего года формирования плана приватизации, с учетом индекса потребительских цен</w:t>
      </w:r>
      <w:proofErr w:type="gramEnd"/>
      <w:r w:rsidRPr="006F4A88">
        <w:rPr>
          <w:rFonts w:ascii="Arial" w:hAnsi="Arial" w:cs="Arial"/>
          <w:sz w:val="24"/>
          <w:szCs w:val="24"/>
        </w:rPr>
        <w:t xml:space="preserve">. Ориентировочная цена продажи может устанавливаться на основании анализа сложившихся рыночных цен на территории поселения.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4.3. Автотранспортные средства и прочее движимое имущество, не используемое по назначению и не пользующееся спросом у арендаторов, не включается в план приватизации.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4.4. Планируемое к приватизации недвижимое имущество может быть обременено ограничениями, предусмотренными Федеральным законом о приватизации, иными федеральными законами и публичным сервитутом. Решение об установлении обременения, в том числе публичного сервитута, включается в состав характеристики имущества.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4.5. </w:t>
      </w:r>
      <w:proofErr w:type="gramStart"/>
      <w:r w:rsidRPr="006F4A88">
        <w:rPr>
          <w:rFonts w:ascii="Arial" w:hAnsi="Arial" w:cs="Arial"/>
          <w:sz w:val="24"/>
          <w:szCs w:val="24"/>
        </w:rPr>
        <w:t xml:space="preserve">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порядке, установленном Федеральным законом о приватизации, если в отношении этих земельных участков в соответствии с действующим законодательством Российской Федерации отсутствуют ограничения (обременения), налагающие запрет на включение земельных участков в хозяйственный оборот. </w:t>
      </w:r>
      <w:proofErr w:type="gramEnd"/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> </w:t>
      </w:r>
    </w:p>
    <w:p w:rsidR="00AF5E3A" w:rsidRPr="006F4A88" w:rsidRDefault="00AF5E3A" w:rsidP="005A5A03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6F4A88">
        <w:rPr>
          <w:rStyle w:val="a4"/>
          <w:rFonts w:ascii="Arial" w:hAnsi="Arial" w:cs="Arial"/>
          <w:sz w:val="24"/>
          <w:szCs w:val="24"/>
        </w:rPr>
        <w:t xml:space="preserve">5. Информационное обеспечение приватизации </w:t>
      </w:r>
      <w:r w:rsidRPr="006F4A88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>5.1. Решения об условиях приватизации муниципального имущества, информационное сообщение о продаже муниципального имущества подлежат опубликованию в установленном порядке в официальном печатном издании, определенном решением  Думы муниципального образования «</w:t>
      </w:r>
      <w:proofErr w:type="spellStart"/>
      <w:r w:rsidR="007E56CE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 xml:space="preserve">». Дополнительно продавец может размещать информацию о продаже муниципального имущества в иных средствах массовой информации с целью более широкого распространения среди покупателей информации о приватизации имущества.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5.2.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действующим законодательством Российской Федерации.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6F4A88">
        <w:rPr>
          <w:rFonts w:ascii="Arial" w:hAnsi="Arial" w:cs="Arial"/>
          <w:sz w:val="24"/>
          <w:szCs w:val="24"/>
        </w:rPr>
        <w:t>Обязательному опубликованию в информационном сообщении о продаже муниципального имущества подлежат следующие сведения: - наименование органа местного самоуправления, принявшего решение об условиях приватизации муниципального имущества, и реквизиты указанного решения; - наименование имущества и иные сведения, позволяющие его индивидуализировать как объект приватизации (характеристика имущества); - способ приватизации; - начальная цена; - форма подачи предложений о цене; - условия и сроки платежа, необходимые реквизиты счетов;</w:t>
      </w:r>
      <w:proofErr w:type="gramEnd"/>
      <w:r w:rsidRPr="006F4A88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F4A88">
        <w:rPr>
          <w:rFonts w:ascii="Arial" w:hAnsi="Arial" w:cs="Arial"/>
          <w:sz w:val="24"/>
          <w:szCs w:val="24"/>
        </w:rPr>
        <w:t>порядок, место, даты начала и окончания подачи заявок (предложений); - ограничения участия отдельных категорий физических и юридических лиц в приватизации имущества; - исчерпывающий перечень представляемых покупателями документов и требования к их оформлению; - срок заключения договора купли-продажи; - порядок ознакомления покупателей с иной информацией, в том числе с актом обследования, условиями договора купли-продажи; - иные сведения.</w:t>
      </w:r>
      <w:proofErr w:type="gramEnd"/>
      <w:r w:rsidRPr="006F4A88">
        <w:rPr>
          <w:rFonts w:ascii="Arial" w:hAnsi="Arial" w:cs="Arial"/>
          <w:sz w:val="24"/>
          <w:szCs w:val="24"/>
        </w:rPr>
        <w:t xml:space="preserve"> При продаже муниципального имущества на аукционе, специализированном аукционе или </w:t>
      </w:r>
      <w:r w:rsidRPr="006F4A88">
        <w:rPr>
          <w:rFonts w:ascii="Arial" w:hAnsi="Arial" w:cs="Arial"/>
          <w:sz w:val="24"/>
          <w:szCs w:val="24"/>
        </w:rPr>
        <w:lastRenderedPageBreak/>
        <w:t xml:space="preserve">конкурсе также указываются: - порядок определения победителей; - размер, срок и порядок внесения задатка, необходимые реквизиты счетов; - место и срок подведения итогов; - условия конкурса (при продаже муниципального имущества на конкурсе); - форма бланка-заявки (при продаже акций на специализированном аукционе).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5.4. Информация о результатах сделок приватизации муниципального имущества подлежит опубликованию в официальном печатном издании в месячный срок со дня совершения указанных сделок. Обязательному опубликованию подлежит следующая информация о совершенных сделках приватизации муниципального имущества: - наименование имущества и иные, позволяющие его индивидуализировать, сведения (характеристика имущества), - цена сделки приватизации и имя (наименование) покупателя.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> </w:t>
      </w:r>
    </w:p>
    <w:p w:rsidR="00AF5E3A" w:rsidRPr="006F4A88" w:rsidRDefault="00AF5E3A" w:rsidP="005A5A03">
      <w:pPr>
        <w:ind w:firstLine="720"/>
        <w:jc w:val="center"/>
        <w:rPr>
          <w:rStyle w:val="a4"/>
          <w:rFonts w:ascii="Arial" w:hAnsi="Arial" w:cs="Arial"/>
          <w:sz w:val="24"/>
          <w:szCs w:val="24"/>
        </w:rPr>
      </w:pPr>
      <w:r w:rsidRPr="006F4A88">
        <w:rPr>
          <w:rStyle w:val="a4"/>
          <w:rFonts w:ascii="Arial" w:hAnsi="Arial" w:cs="Arial"/>
          <w:sz w:val="24"/>
          <w:szCs w:val="24"/>
        </w:rPr>
        <w:t>6. Порядок подготовки муниципального имущества к приватизации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6.1. В целях реализации прогнозного плана приватизации  специалист администрации  </w:t>
      </w:r>
      <w:r w:rsidR="007E56C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E56CE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 xml:space="preserve">» в отношении недвижимого муниципального имущества организует в установленном порядке предпродажную подготовку по каждому объекту приватизации, а именно: - проведение обследования и технической инвентаризации объекта недвижимости (здания, помещений); - проведение государственной регистрации права муниципальной собственности на объект недвижимости; -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 - проведение оценки рыночной стоимости приватизируемого муниципального имущества.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6.2. Оценка стоимости имущества, подлежащего приватизации, осуществляется в соответствии с законодательством Российской Федерации.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> </w:t>
      </w:r>
    </w:p>
    <w:p w:rsidR="00AF5E3A" w:rsidRPr="006F4A88" w:rsidRDefault="00AF5E3A" w:rsidP="005A5A03">
      <w:pPr>
        <w:ind w:firstLine="720"/>
        <w:jc w:val="center"/>
        <w:rPr>
          <w:rStyle w:val="a4"/>
          <w:rFonts w:ascii="Arial" w:hAnsi="Arial" w:cs="Arial"/>
          <w:sz w:val="24"/>
          <w:szCs w:val="24"/>
        </w:rPr>
      </w:pPr>
      <w:r w:rsidRPr="006F4A88">
        <w:rPr>
          <w:rStyle w:val="a4"/>
          <w:rFonts w:ascii="Arial" w:hAnsi="Arial" w:cs="Arial"/>
          <w:sz w:val="24"/>
          <w:szCs w:val="24"/>
        </w:rPr>
        <w:t>7. Способы приватизации муниципального имущества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7.1. </w:t>
      </w:r>
      <w:proofErr w:type="gramStart"/>
      <w:r w:rsidRPr="006F4A88">
        <w:rPr>
          <w:rFonts w:ascii="Arial" w:hAnsi="Arial" w:cs="Arial"/>
          <w:sz w:val="24"/>
          <w:szCs w:val="24"/>
        </w:rPr>
        <w:t xml:space="preserve">При приватизации муниципального имущества  </w:t>
      </w:r>
      <w:r w:rsidR="007E56C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E56CE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 xml:space="preserve">» используются следующие способы приватизации: - продажа муниципального имущества на аукционе; - продажа муниципального имущества посредством публичного предложения; - продажа муниципального имущества без объявления цены; - внесение муниципального имущества в качестве вклада в уставные капиталы открытых акционерных обществ; - продажа муниципального имущества на конкурсе; - продажа иными способами, указанными в статье 13 Федерального закона о приватизации. </w:t>
      </w:r>
      <w:proofErr w:type="gramEnd"/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7.2. Порядок осуществления приватизации указанными способами определяется действующим законодательством Российской Федерации.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>7.3. Приватизация муниципального имущества может осуществляться продавцом способом публичного предложения цены в порядке, предусмотренном Федеральным законом о приватизации, в случае, если аукцион по продаже имущества был признан несостоявшимся в силу отсутствия заявок либо участия в нем 1 (одного) покупателя.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6F4A88" w:rsidRDefault="00AF5E3A" w:rsidP="005A5A03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F4A88">
        <w:rPr>
          <w:rStyle w:val="a4"/>
          <w:rFonts w:ascii="Arial" w:hAnsi="Arial" w:cs="Arial"/>
          <w:sz w:val="24"/>
          <w:szCs w:val="24"/>
        </w:rPr>
        <w:t>8. Продавец и Покупатель муниципального имущества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8.1. Функции продавца муниципального имущества осуществляет администрация </w:t>
      </w:r>
      <w:r w:rsidR="007E56C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E56CE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>»</w:t>
      </w:r>
      <w:proofErr w:type="gramStart"/>
      <w:r w:rsidRPr="006F4A8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lastRenderedPageBreak/>
        <w:t xml:space="preserve">8.2. Покупателями муниципального имущества (далее по тексту - Покупатель) могут быть физические и юридические лица, за исключением государственных и муниципальных унитарных предприятий,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25%, кроме случаев, предусмотренных статьей 25 Федерального закона о приватизации.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>8.3. Лица, желающие приобрести муниципальное имущество способами и в порядке, установленном действующим законодательством о приватизации Российской Федерации и настоящим Положением, представляют следующие документы: - заявку установленного продавцом образца в 2 экземплярах; - платежный документ с отметкой банка об исполнении, подтверждающий внесение соответствующих денежных сре</w:t>
      </w:r>
      <w:proofErr w:type="gramStart"/>
      <w:r w:rsidRPr="006F4A88">
        <w:rPr>
          <w:rFonts w:ascii="Arial" w:hAnsi="Arial" w:cs="Arial"/>
          <w:sz w:val="24"/>
          <w:szCs w:val="24"/>
        </w:rPr>
        <w:t>дств в к</w:t>
      </w:r>
      <w:proofErr w:type="gramEnd"/>
      <w:r w:rsidRPr="006F4A88">
        <w:rPr>
          <w:rFonts w:ascii="Arial" w:hAnsi="Arial" w:cs="Arial"/>
          <w:sz w:val="24"/>
          <w:szCs w:val="24"/>
        </w:rPr>
        <w:t xml:space="preserve">ачестве задатка; - документ, подтверждающий уведомление территориального отделения федерального антимонопольного органа о намерении приобрести подлежащее приватизации муниципальное имущество в соответствии с антимонопольным законодательством Российской Федерации.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8.4. Физические лица предъявляют документ, удостоверяющий личность, и его копию.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8.5. </w:t>
      </w:r>
      <w:proofErr w:type="gramStart"/>
      <w:r w:rsidRPr="006F4A88">
        <w:rPr>
          <w:rFonts w:ascii="Arial" w:hAnsi="Arial" w:cs="Arial"/>
          <w:sz w:val="24"/>
          <w:szCs w:val="24"/>
        </w:rPr>
        <w:t>Юридические лица дополнительно представляют следующие документы: - нотариально заверенные копии учредительных документов; 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 - сведения о доле Российской Федерации, субъекта Российской Федерации, муниципального образования в уставном капитале юридического лица; - опись представленных документов в 2 экземплярах;</w:t>
      </w:r>
      <w:proofErr w:type="gramEnd"/>
      <w:r w:rsidRPr="006F4A88">
        <w:rPr>
          <w:rFonts w:ascii="Arial" w:hAnsi="Arial" w:cs="Arial"/>
          <w:sz w:val="24"/>
          <w:szCs w:val="24"/>
        </w:rPr>
        <w:t xml:space="preserve"> - иные документы, требование к представлению которых может быть установлено федеральным законом.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8.6. В случае подачи заявки представителем претендента предъявляется надлежащим образом оформленная доверенность.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>8.7. Обязанность доказать свое право на приобретение муниципального имущества возлагается на претендента (Покупателя). В случае если будет установлено, что Покупатель муниципального имущества не имел законного права на его приобретение, сделка приватизации (договор купли-продажи) признается ничтожной в соответствии с действующим законодательством Российской Федерации.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> </w:t>
      </w:r>
    </w:p>
    <w:p w:rsidR="00AF5E3A" w:rsidRPr="006F4A88" w:rsidRDefault="00AF5E3A" w:rsidP="005A5A03">
      <w:pPr>
        <w:ind w:firstLine="720"/>
        <w:jc w:val="center"/>
        <w:rPr>
          <w:rStyle w:val="a4"/>
          <w:rFonts w:ascii="Arial" w:hAnsi="Arial" w:cs="Arial"/>
          <w:sz w:val="24"/>
          <w:szCs w:val="24"/>
        </w:rPr>
      </w:pPr>
      <w:r w:rsidRPr="006F4A88">
        <w:rPr>
          <w:rStyle w:val="a4"/>
          <w:rFonts w:ascii="Arial" w:hAnsi="Arial" w:cs="Arial"/>
          <w:sz w:val="24"/>
          <w:szCs w:val="24"/>
        </w:rPr>
        <w:t>9. Цена приватизируемого имущества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9.1. Установление начальной (стартовой) цены при продаже объекта приватизации на аукционе производится  специалистом администрации на основании отчета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 с учетом затрат, произведенных в период предпродажной подготовки по каждому объекту приватизации.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9.2. Глава поселения вправе, с учетом сложившейся конъюнктуры рынка, принять решение о снижении начальной (стартовой) цены продажи объектов приватизации на аукционе, но не ниже нормативной цены, в случае необходимости повторной продажи имущества на аукционе.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9.3. Под нормативной ценой подлежащего приватизации муниципального имущества понимается минимальная цена, по которой возможна его продажа (отчуждение).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6F4A88" w:rsidRDefault="00AF5E3A" w:rsidP="005A5A03">
      <w:pPr>
        <w:ind w:firstLine="720"/>
        <w:jc w:val="center"/>
        <w:rPr>
          <w:rStyle w:val="a4"/>
          <w:rFonts w:ascii="Arial" w:hAnsi="Arial" w:cs="Arial"/>
          <w:sz w:val="24"/>
          <w:szCs w:val="24"/>
        </w:rPr>
      </w:pPr>
      <w:r w:rsidRPr="006F4A88">
        <w:rPr>
          <w:rStyle w:val="a4"/>
          <w:rFonts w:ascii="Arial" w:hAnsi="Arial" w:cs="Arial"/>
          <w:sz w:val="24"/>
          <w:szCs w:val="24"/>
        </w:rPr>
        <w:lastRenderedPageBreak/>
        <w:t>10. Оформление сделок купли-продажи имущества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10.1. Продажа муниципального имущества оформляется договором купли-продажи (типовая форма договора утверждается постановлением администрации  </w:t>
      </w:r>
      <w:r w:rsidR="007E56C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E56CE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 xml:space="preserve">») с учетом обязательных условий, определенных Федеральным законом о приватизации.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10.2. Право собственности на имущество переходит к Покупателю после полной его оплаты с учетом особенностей, установленных Федеральным законом о приватизации.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10.3. Право собственности на приватизированное недвижимое имущество переходит к Покупателю со дня государственной регистрации перехода права собственности на такое имущество. Переход права собственности на недвижимое имущество, приватизированное в соответствии с Федеральным законом о приватизации и настоящим Положением, подлежит в установленном порядке регистрации в органе, осуществляющем государственную регистрацию прав на недвижимое имущество и сделок с ним.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10.4. На Покупателя возлагаются все расходы на оплату работ и услуг, связанных с подготовкой документов для проведения государственной регистрации перехода права собственности.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10.5. В случае если Покупателем нарушены условия договора купли-продажи, администрация муниципального образования «Н-ское» вправе расторгнуть соответствующий договор купли-продажи в порядке, предусмотренном действующим законодательством.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10.6.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> </w:t>
      </w:r>
    </w:p>
    <w:p w:rsidR="00AF5E3A" w:rsidRPr="006F4A88" w:rsidRDefault="00AF5E3A" w:rsidP="005A5A03">
      <w:pPr>
        <w:ind w:firstLine="720"/>
        <w:jc w:val="center"/>
        <w:rPr>
          <w:rStyle w:val="a4"/>
          <w:rFonts w:ascii="Arial" w:hAnsi="Arial" w:cs="Arial"/>
          <w:sz w:val="24"/>
          <w:szCs w:val="24"/>
        </w:rPr>
      </w:pPr>
      <w:r w:rsidRPr="006F4A88">
        <w:rPr>
          <w:rStyle w:val="a4"/>
          <w:rFonts w:ascii="Arial" w:hAnsi="Arial" w:cs="Arial"/>
          <w:sz w:val="24"/>
          <w:szCs w:val="24"/>
        </w:rPr>
        <w:t>11. Оплата и распределение денежных средств, полученных в результате приватизации имущества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11.1. Средства, полученные от продажи муниципального имущества, подлежат зачислению в бюджет </w:t>
      </w:r>
      <w:r w:rsidR="007E56C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E56CE">
        <w:rPr>
          <w:rFonts w:ascii="Arial" w:hAnsi="Arial" w:cs="Arial"/>
          <w:sz w:val="24"/>
          <w:szCs w:val="24"/>
        </w:rPr>
        <w:t>Гахан</w:t>
      </w:r>
      <w:r w:rsidRPr="006F4A88">
        <w:rPr>
          <w:rFonts w:ascii="Arial" w:hAnsi="Arial" w:cs="Arial"/>
          <w:sz w:val="24"/>
          <w:szCs w:val="24"/>
        </w:rPr>
        <w:t>ское</w:t>
      </w:r>
      <w:proofErr w:type="spellEnd"/>
      <w:r w:rsidRPr="006F4A88">
        <w:rPr>
          <w:rFonts w:ascii="Arial" w:hAnsi="Arial" w:cs="Arial"/>
          <w:sz w:val="24"/>
          <w:szCs w:val="24"/>
        </w:rPr>
        <w:t xml:space="preserve">» в полном объеме.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11.2.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11.3. 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11.4. Покупатель вправе оплатить приобретаемое муниципальное имущество досрочно.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11.5.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lastRenderedPageBreak/>
        <w:t xml:space="preserve">11.6.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11.7. Продавец вправе взыскать неустойку (штраф, пеню), предусмотренную действующим законодательством и (или) договором купли-продажи, в установленном порядке. </w:t>
      </w:r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4A88">
        <w:rPr>
          <w:rFonts w:ascii="Arial" w:hAnsi="Arial" w:cs="Arial"/>
          <w:sz w:val="24"/>
          <w:szCs w:val="24"/>
        </w:rPr>
        <w:t xml:space="preserve">11.8.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 </w:t>
      </w:r>
      <w:bookmarkStart w:id="1" w:name="_GoBack"/>
      <w:bookmarkEnd w:id="1"/>
    </w:p>
    <w:p w:rsidR="00AF5E3A" w:rsidRPr="006F4A88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6F4A88" w:rsidRDefault="00AF5E3A" w:rsidP="005A5A03">
      <w:pPr>
        <w:ind w:firstLine="720"/>
        <w:rPr>
          <w:rFonts w:ascii="Arial" w:hAnsi="Arial" w:cs="Arial"/>
          <w:sz w:val="24"/>
          <w:szCs w:val="24"/>
        </w:rPr>
      </w:pPr>
    </w:p>
    <w:p w:rsidR="00AF5E3A" w:rsidRPr="006F4A88" w:rsidRDefault="00AF5E3A" w:rsidP="005A5A03">
      <w:pPr>
        <w:ind w:firstLine="720"/>
        <w:rPr>
          <w:rFonts w:ascii="Arial" w:hAnsi="Arial" w:cs="Arial"/>
          <w:sz w:val="24"/>
          <w:szCs w:val="24"/>
        </w:rPr>
      </w:pPr>
    </w:p>
    <w:p w:rsidR="00AF5E3A" w:rsidRPr="006F4A88" w:rsidRDefault="00AF5E3A">
      <w:pPr>
        <w:rPr>
          <w:rFonts w:ascii="Arial" w:hAnsi="Arial" w:cs="Arial"/>
          <w:sz w:val="24"/>
          <w:szCs w:val="24"/>
        </w:rPr>
      </w:pPr>
    </w:p>
    <w:sectPr w:rsidR="00AF5E3A" w:rsidRPr="006F4A88" w:rsidSect="007E56CE">
      <w:footerReference w:type="even" r:id="rId7"/>
      <w:footerReference w:type="default" r:id="rId8"/>
      <w:pgSz w:w="11906" w:h="16838"/>
      <w:pgMar w:top="1134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36" w:rsidRDefault="009F5F36">
      <w:r>
        <w:separator/>
      </w:r>
    </w:p>
  </w:endnote>
  <w:endnote w:type="continuationSeparator" w:id="0">
    <w:p w:rsidR="009F5F36" w:rsidRDefault="009F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3A" w:rsidRDefault="00AF5E3A" w:rsidP="00AD38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E3A" w:rsidRDefault="00AF5E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3A" w:rsidRDefault="00AF5E3A" w:rsidP="00AD38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56CE">
      <w:rPr>
        <w:rStyle w:val="a7"/>
        <w:noProof/>
      </w:rPr>
      <w:t>8</w:t>
    </w:r>
    <w:r>
      <w:rPr>
        <w:rStyle w:val="a7"/>
      </w:rPr>
      <w:fldChar w:fldCharType="end"/>
    </w:r>
  </w:p>
  <w:p w:rsidR="00AF5E3A" w:rsidRDefault="00AF5E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36" w:rsidRDefault="009F5F36">
      <w:r>
        <w:separator/>
      </w:r>
    </w:p>
  </w:footnote>
  <w:footnote w:type="continuationSeparator" w:id="0">
    <w:p w:rsidR="009F5F36" w:rsidRDefault="009F5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09"/>
    <w:rsid w:val="0001377B"/>
    <w:rsid w:val="000A66D5"/>
    <w:rsid w:val="001D17B9"/>
    <w:rsid w:val="002E1B1B"/>
    <w:rsid w:val="00345905"/>
    <w:rsid w:val="003B1809"/>
    <w:rsid w:val="003C5190"/>
    <w:rsid w:val="004F3F6F"/>
    <w:rsid w:val="005A5A03"/>
    <w:rsid w:val="005E56A6"/>
    <w:rsid w:val="006F4A88"/>
    <w:rsid w:val="00743464"/>
    <w:rsid w:val="007E56CE"/>
    <w:rsid w:val="00931F33"/>
    <w:rsid w:val="009678E2"/>
    <w:rsid w:val="009A1144"/>
    <w:rsid w:val="009A28D6"/>
    <w:rsid w:val="009F5F36"/>
    <w:rsid w:val="00A46953"/>
    <w:rsid w:val="00AD38EB"/>
    <w:rsid w:val="00AF5E3A"/>
    <w:rsid w:val="00BA593D"/>
    <w:rsid w:val="00D55607"/>
    <w:rsid w:val="00E0413D"/>
    <w:rsid w:val="00E11767"/>
    <w:rsid w:val="00E11966"/>
    <w:rsid w:val="00E520E7"/>
    <w:rsid w:val="00E9083A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0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A5A03"/>
    <w:pPr>
      <w:keepNext/>
      <w:pBdr>
        <w:bottom w:val="single" w:sz="12" w:space="1" w:color="auto"/>
      </w:pBd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5A03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5A5A03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5A5A03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5A5A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A5A0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5A5A03"/>
    <w:rPr>
      <w:rFonts w:cs="Times New Roman"/>
    </w:rPr>
  </w:style>
  <w:style w:type="paragraph" w:customStyle="1" w:styleId="ConsTitle">
    <w:name w:val="ConsTitle"/>
    <w:uiPriority w:val="99"/>
    <w:rsid w:val="005A5A0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A5A0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6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0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A5A03"/>
    <w:pPr>
      <w:keepNext/>
      <w:pBdr>
        <w:bottom w:val="single" w:sz="12" w:space="1" w:color="auto"/>
      </w:pBd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5A03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5A5A03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5A5A03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5A5A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A5A0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5A5A03"/>
    <w:rPr>
      <w:rFonts w:cs="Times New Roman"/>
    </w:rPr>
  </w:style>
  <w:style w:type="paragraph" w:customStyle="1" w:styleId="ConsTitle">
    <w:name w:val="ConsTitle"/>
    <w:uiPriority w:val="99"/>
    <w:rsid w:val="005A5A0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A5A0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6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Ruser</cp:lastModifiedBy>
  <cp:revision>4</cp:revision>
  <cp:lastPrinted>2016-09-06T04:29:00Z</cp:lastPrinted>
  <dcterms:created xsi:type="dcterms:W3CDTF">2016-09-06T04:13:00Z</dcterms:created>
  <dcterms:modified xsi:type="dcterms:W3CDTF">2016-09-06T04:30:00Z</dcterms:modified>
</cp:coreProperties>
</file>