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F" w:rsidRDefault="009F458F" w:rsidP="009F458F">
      <w:pPr>
        <w:pStyle w:val="a3"/>
        <w:jc w:val="center"/>
      </w:pPr>
      <w:r>
        <w:rPr>
          <w:rStyle w:val="a4"/>
        </w:rPr>
        <w:t> 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РОССИЙСКАЯ ФЕДЕРАЦИЯ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ИРКУТСКАЯ ОБЛАСТЬ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«Гаханское»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ДУМА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Проект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РЕШЕНИЕ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от «18» ноября 2011 г. № 44 с. Гаханы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«Об утверждении Порядка определения размера платы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за оказание услуг, которые являются необходимыми и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обязательными для предоставления муниципальных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 услуг администрацией муниципального образования «Гаханское»</w:t>
      </w:r>
    </w:p>
    <w:p w:rsidR="009F458F" w:rsidRDefault="009F458F" w:rsidP="009F458F">
      <w:pPr>
        <w:pStyle w:val="a3"/>
      </w:pPr>
      <w:r>
        <w:t> </w:t>
      </w:r>
    </w:p>
    <w:p w:rsidR="009F458F" w:rsidRDefault="009F458F" w:rsidP="009F458F">
      <w:pPr>
        <w:pStyle w:val="a3"/>
      </w:pPr>
      <w:r>
        <w:t xml:space="preserve">В соответствии со ст. 9 Федерального закона от 27.07.2010 № 210-ФЗ «Об организации предоставления государственных и муниципальных услуг», ст. 17, ст. 35 Федерального закона от 06.10.2003 № 131-ФЗ «Об общих принципах организации местного самоуправления в Российской Федерации», ст. 24 Устава муниципального образования «Гаханское», </w:t>
      </w:r>
      <w:r>
        <w:rPr>
          <w:rStyle w:val="a4"/>
        </w:rPr>
        <w:t>Дума</w:t>
      </w:r>
    </w:p>
    <w:p w:rsidR="009F458F" w:rsidRDefault="009F458F" w:rsidP="009F458F">
      <w:pPr>
        <w:pStyle w:val="a3"/>
        <w:jc w:val="both"/>
      </w:pPr>
      <w:r>
        <w:t>РЕШИЛА:</w:t>
      </w:r>
    </w:p>
    <w:p w:rsidR="009F458F" w:rsidRDefault="009F458F" w:rsidP="009F458F">
      <w:pPr>
        <w:pStyle w:val="a3"/>
      </w:pPr>
      <w:r>
        <w:t xml:space="preserve">1. Утвердить прилагаемый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>
        <w:br/>
        <w:t>муниципального образования «Гаханское».</w:t>
      </w:r>
    </w:p>
    <w:p w:rsidR="009F458F" w:rsidRDefault="009F458F" w:rsidP="009F458F">
      <w:pPr>
        <w:pStyle w:val="a3"/>
      </w:pPr>
      <w:r>
        <w:t>2.  Опубликовать настоящее решение и приложения к нему  в газете «Вестник МО «Гаханское».</w:t>
      </w:r>
    </w:p>
    <w:p w:rsidR="009F458F" w:rsidRDefault="009F458F" w:rsidP="009F458F">
      <w:pPr>
        <w:pStyle w:val="a3"/>
      </w:pPr>
      <w:r>
        <w:t>3. Настоящее решение вступает в законную силу с момента официального опубликования.</w:t>
      </w:r>
    </w:p>
    <w:p w:rsidR="009F458F" w:rsidRDefault="009F458F" w:rsidP="009F458F">
      <w:pPr>
        <w:pStyle w:val="a3"/>
      </w:pPr>
      <w:r>
        <w:t> </w:t>
      </w:r>
    </w:p>
    <w:p w:rsidR="009F458F" w:rsidRDefault="009F458F" w:rsidP="009F458F">
      <w:pPr>
        <w:pStyle w:val="a3"/>
      </w:pPr>
      <w:r>
        <w:t>Глава МО «Гаханское»</w:t>
      </w:r>
    </w:p>
    <w:p w:rsidR="009F458F" w:rsidRDefault="009F458F" w:rsidP="009F458F">
      <w:pPr>
        <w:pStyle w:val="a3"/>
      </w:pPr>
      <w:r>
        <w:lastRenderedPageBreak/>
        <w:t>А.Б. Бураев</w:t>
      </w:r>
    </w:p>
    <w:p w:rsidR="009F458F" w:rsidRDefault="009F458F" w:rsidP="009F458F">
      <w:pPr>
        <w:pStyle w:val="a3"/>
      </w:pPr>
      <w:r>
        <w:t> </w:t>
      </w:r>
    </w:p>
    <w:p w:rsidR="009F458F" w:rsidRDefault="009F458F" w:rsidP="009F458F">
      <w:pPr>
        <w:pStyle w:val="a3"/>
      </w:pPr>
      <w:r>
        <w:t> 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Порядок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определения размера платы за оказание услуг,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>которые являются необходимыми и обязательными</w:t>
      </w:r>
    </w:p>
    <w:p w:rsidR="009F458F" w:rsidRDefault="009F458F" w:rsidP="009F458F">
      <w:pPr>
        <w:pStyle w:val="a3"/>
        <w:jc w:val="center"/>
      </w:pPr>
      <w:r>
        <w:rPr>
          <w:rStyle w:val="a4"/>
        </w:rPr>
        <w:t xml:space="preserve">для предоставления муниципальных услуг администрацией </w:t>
      </w:r>
      <w:r>
        <w:br/>
      </w:r>
      <w:r>
        <w:rPr>
          <w:rStyle w:val="a4"/>
        </w:rPr>
        <w:t>муниципального образования «Гаханское»</w:t>
      </w:r>
    </w:p>
    <w:p w:rsidR="009F458F" w:rsidRDefault="009F458F" w:rsidP="009F458F">
      <w:pPr>
        <w:pStyle w:val="a3"/>
        <w:jc w:val="both"/>
      </w:pPr>
      <w:r>
        <w:t>I. Общие положения </w:t>
      </w:r>
    </w:p>
    <w:p w:rsidR="009F458F" w:rsidRDefault="009F458F" w:rsidP="009F458F">
      <w:pPr>
        <w:pStyle w:val="a3"/>
        <w:jc w:val="both"/>
      </w:pPr>
      <w:r>
        <w:t>1.1.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муниципального образования «Гаханское», утверждается в целях сокращения расходов граждан и организаций, связанных с получением муниципальных услуг, и устанавливает правила определения администрацией муниципального образования «Гаханское», предоставляющей муниципальные услуги, расчета размера платы за оказание услуг, которые являются необходимыми и обязательными для предоставления муниципальных услуг (далее – необходимые и обязательные услуги), а также требования к утверждению размера платы за необходимые и обязательные услуги.</w:t>
      </w:r>
    </w:p>
    <w:p w:rsidR="009F458F" w:rsidRDefault="009F458F" w:rsidP="009F458F">
      <w:pPr>
        <w:pStyle w:val="a3"/>
        <w:jc w:val="both"/>
      </w:pPr>
      <w:r>
        <w:t>1.2. В настоящем Порядке используются понятия в том же значении, что и в Федеральном законе от 27 июля 2010 года № 210-ФЗ «Об организации предоставления государственных и муниципальных услуг».</w:t>
      </w:r>
    </w:p>
    <w:p w:rsidR="009F458F" w:rsidRDefault="009F458F" w:rsidP="009F458F">
      <w:pPr>
        <w:pStyle w:val="a3"/>
        <w:jc w:val="both"/>
      </w:pPr>
      <w:r>
        <w:t>II. Требования к разработке и утверждению Порядка определения расчета размера платы за оказание необходимых и обязательных услуг</w:t>
      </w:r>
    </w:p>
    <w:p w:rsidR="009F458F" w:rsidRDefault="009F458F" w:rsidP="009F458F">
      <w:pPr>
        <w:pStyle w:val="a3"/>
        <w:jc w:val="both"/>
      </w:pPr>
      <w:r>
        <w:t>2.1. Администрация муниципального образования «Гаханское» (ее структурное подразделение) разрабатывает проект Порядка определения расчета размера платы за оказание необходимых и обязательных услуг (далее - Порядок), при обращении за которыми требуется документ, являющийся результатом оказания необходимой и обязательной услуги</w:t>
      </w:r>
    </w:p>
    <w:p w:rsidR="009F458F" w:rsidRDefault="009F458F" w:rsidP="009F458F">
      <w:pPr>
        <w:pStyle w:val="a3"/>
        <w:jc w:val="both"/>
      </w:pPr>
      <w:r>
        <w:t>2.2. Порядок должен позволять определить все затраты, связанные с предоставлением необходимых и обязательных услуг.</w:t>
      </w:r>
    </w:p>
    <w:p w:rsidR="009F458F" w:rsidRDefault="009F458F" w:rsidP="009F458F">
      <w:pPr>
        <w:pStyle w:val="a3"/>
        <w:jc w:val="both"/>
      </w:pPr>
      <w:r>
        <w:t>2.3. Порядок должен содержать:</w:t>
      </w:r>
    </w:p>
    <w:p w:rsidR="009F458F" w:rsidRDefault="009F458F" w:rsidP="009F458F">
      <w:pPr>
        <w:pStyle w:val="a3"/>
        <w:jc w:val="both"/>
      </w:pPr>
      <w:r>
        <w:t>- обоснование расчетно-нормативных затрат на оказание необходимых и обязательных услуг;</w:t>
      </w:r>
    </w:p>
    <w:p w:rsidR="009F458F" w:rsidRDefault="009F458F" w:rsidP="009F458F">
      <w:pPr>
        <w:pStyle w:val="a3"/>
        <w:jc w:val="both"/>
      </w:pPr>
      <w:r>
        <w:t>- принципы формирования платы за оказание необходимых и обязательных услуг;</w:t>
      </w:r>
    </w:p>
    <w:p w:rsidR="009F458F" w:rsidRDefault="009F458F" w:rsidP="009F458F">
      <w:pPr>
        <w:pStyle w:val="a3"/>
        <w:jc w:val="both"/>
      </w:pPr>
      <w:r>
        <w:t>- порядок пересмотра платы за оказание необходимых и обязательных услуг.</w:t>
      </w:r>
    </w:p>
    <w:p w:rsidR="009F458F" w:rsidRDefault="009F458F" w:rsidP="009F458F">
      <w:pPr>
        <w:pStyle w:val="a3"/>
        <w:jc w:val="both"/>
      </w:pPr>
      <w:r>
        <w:lastRenderedPageBreak/>
        <w:t>2.4. Администрация муниципального образования «Гаханское»  (ее структурное подразделение) в ходе разработки проекта Порядка обеспечивает проведение его общественного обсуждения путем вынесения на публичные слушания в соответствии с действующим законодательством.</w:t>
      </w:r>
    </w:p>
    <w:p w:rsidR="009F458F" w:rsidRDefault="009F458F" w:rsidP="009F458F">
      <w:pPr>
        <w:pStyle w:val="a3"/>
        <w:jc w:val="both"/>
      </w:pPr>
      <w:r>
        <w:t>2.5. Администрация муниципального образования «Гаханское» (ее структурное подразделение) учитывает результаты общественного обсуждения при доработке проекта.</w:t>
      </w:r>
    </w:p>
    <w:p w:rsidR="009F458F" w:rsidRDefault="009F458F" w:rsidP="009F458F">
      <w:pPr>
        <w:pStyle w:val="a3"/>
        <w:jc w:val="both"/>
      </w:pPr>
      <w:r>
        <w:t>2.6. Проект Порядка подлежит согласованию с финансовым отделом  администрации муниципального образования «Гаханское».</w:t>
      </w:r>
    </w:p>
    <w:p w:rsidR="009F458F" w:rsidRDefault="009F458F" w:rsidP="009F458F">
      <w:pPr>
        <w:pStyle w:val="a3"/>
        <w:jc w:val="both"/>
      </w:pPr>
      <w:r>
        <w:t>Срок согласования проекта Порядка не должен превышать 10 рабочих дней.</w:t>
      </w:r>
    </w:p>
    <w:p w:rsidR="009F458F" w:rsidRDefault="009F458F" w:rsidP="009F458F">
      <w:pPr>
        <w:pStyle w:val="a3"/>
        <w:jc w:val="both"/>
      </w:pPr>
      <w:r>
        <w:t>2.7. Глава администрации муниципального образования «Гаханское» утверждает Порядок, согласованный с финансовым отделом  администрации муниципального образования «Гаханское».</w:t>
      </w:r>
    </w:p>
    <w:p w:rsidR="009F458F" w:rsidRDefault="009F458F" w:rsidP="009F458F">
      <w:pPr>
        <w:pStyle w:val="a3"/>
        <w:jc w:val="both"/>
      </w:pPr>
      <w:r>
        <w:t xml:space="preserve">III. Требования к утверждению размера платы </w:t>
      </w:r>
      <w:r>
        <w:br/>
        <w:t>за необходимые и обязательные услуги</w:t>
      </w:r>
    </w:p>
    <w:p w:rsidR="009F458F" w:rsidRDefault="009F458F" w:rsidP="009F458F">
      <w:pPr>
        <w:pStyle w:val="a3"/>
        <w:jc w:val="both"/>
      </w:pPr>
      <w:r>
        <w:t>3.1. Администрация муниципального образования «Гаханское» (ее структурное подразделение) устанавливает предельный размер платы, рассчитываемый на основании Порядка, в отношении необходимых и обязательных услуг, оказываемых муниципальными учреждениями и предприятиями (казенными, автономными, бюджетными),  находящимися в ведении администрации муниципального образования «Гаханское», предоставляющего муниципальную услугу (далее – организация, предоставляющая необходимые и обязательные услуги).</w:t>
      </w:r>
    </w:p>
    <w:p w:rsidR="009F458F" w:rsidRDefault="009F458F" w:rsidP="009F458F">
      <w:pPr>
        <w:pStyle w:val="a3"/>
        <w:jc w:val="both"/>
      </w:pPr>
      <w: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Порядка по согласованию с администрацией муниципального образования «Гаханское», осуществляющий функции и полномочия учредителя.</w:t>
      </w:r>
    </w:p>
    <w:p w:rsidR="009F458F" w:rsidRDefault="009F458F" w:rsidP="009F458F">
      <w:pPr>
        <w:pStyle w:val="a3"/>
        <w:jc w:val="both"/>
      </w:pPr>
      <w: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9F458F" w:rsidRDefault="009F458F" w:rsidP="009F458F">
      <w:pPr>
        <w:pStyle w:val="a3"/>
        <w:jc w:val="both"/>
      </w:pPr>
      <w:r>
        <w:t>3.4. Размер платы за необходимые и обязательные услуги, предоставляемые организациями иных организационно-правовых форм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9F458F" w:rsidRDefault="009F458F" w:rsidP="009F458F">
      <w:pPr>
        <w:pStyle w:val="a3"/>
        <w:jc w:val="both"/>
      </w:pPr>
      <w: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9F458F" w:rsidRDefault="009F458F" w:rsidP="009F458F">
      <w:pPr>
        <w:pStyle w:val="a3"/>
        <w:jc w:val="both"/>
      </w:pPr>
      <w: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9F458F" w:rsidRDefault="009F458F" w:rsidP="009F458F">
      <w:pPr>
        <w:pStyle w:val="a3"/>
        <w:jc w:val="both"/>
      </w:pPr>
      <w:r>
        <w:t>3.7. Основанием для пересмотра размера платы могут быть:</w:t>
      </w:r>
    </w:p>
    <w:p w:rsidR="009F458F" w:rsidRDefault="009F458F" w:rsidP="009F458F">
      <w:pPr>
        <w:pStyle w:val="a3"/>
        <w:jc w:val="both"/>
      </w:pPr>
      <w: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9F458F" w:rsidRDefault="009F458F" w:rsidP="009F458F">
      <w:pPr>
        <w:pStyle w:val="a3"/>
        <w:jc w:val="both"/>
      </w:pPr>
      <w:r>
        <w:lastRenderedPageBreak/>
        <w:t>2) изменение нормативных правовых актов.</w:t>
      </w:r>
    </w:p>
    <w:p w:rsidR="009F458F" w:rsidRDefault="009F458F" w:rsidP="009F458F">
      <w:pPr>
        <w:pStyle w:val="a3"/>
        <w:jc w:val="both"/>
      </w:pPr>
      <w: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57"/>
    <w:rsid w:val="00720657"/>
    <w:rsid w:val="009F458F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EE3B-8438-4E11-9E61-66AA702E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2018-01-25T21:38:00Z</dcterms:created>
  <dcterms:modified xsi:type="dcterms:W3CDTF">2018-01-25T21:38:00Z</dcterms:modified>
</cp:coreProperties>
</file>