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FC" w:rsidRPr="009B01EC" w:rsidRDefault="00641765" w:rsidP="00641765">
      <w:pPr>
        <w:tabs>
          <w:tab w:val="left" w:pos="3180"/>
          <w:tab w:val="center" w:pos="5556"/>
        </w:tabs>
        <w:ind w:firstLine="709"/>
        <w:rPr>
          <w:b/>
          <w:sz w:val="28"/>
          <w:szCs w:val="28"/>
        </w:rPr>
      </w:pPr>
      <w:bookmarkStart w:id="0" w:name="_GoBack"/>
      <w:bookmarkEnd w:id="0"/>
      <w:r w:rsidRPr="00102E4A">
        <w:rPr>
          <w:b/>
        </w:rPr>
        <w:tab/>
      </w:r>
      <w:r w:rsidR="00A228FC" w:rsidRPr="009B01EC">
        <w:rPr>
          <w:b/>
          <w:sz w:val="28"/>
          <w:szCs w:val="28"/>
        </w:rPr>
        <w:t>Протокол публичных слушаний</w:t>
      </w:r>
    </w:p>
    <w:p w:rsidR="00A228FC" w:rsidRPr="009B01EC" w:rsidRDefault="00A228FC" w:rsidP="004908F6">
      <w:pPr>
        <w:ind w:firstLine="709"/>
        <w:jc w:val="center"/>
        <w:rPr>
          <w:b/>
          <w:sz w:val="28"/>
          <w:szCs w:val="28"/>
        </w:rPr>
      </w:pPr>
      <w:r w:rsidRPr="009B01EC">
        <w:rPr>
          <w:b/>
          <w:sz w:val="28"/>
          <w:szCs w:val="28"/>
        </w:rPr>
        <w:t xml:space="preserve"> по проекту решения </w:t>
      </w:r>
      <w:r w:rsidR="000D4F09" w:rsidRPr="009B01EC">
        <w:rPr>
          <w:b/>
          <w:sz w:val="28"/>
          <w:szCs w:val="28"/>
        </w:rPr>
        <w:t xml:space="preserve">Думы </w:t>
      </w:r>
      <w:r w:rsidRPr="009B01EC">
        <w:rPr>
          <w:b/>
          <w:sz w:val="28"/>
          <w:szCs w:val="28"/>
        </w:rPr>
        <w:t xml:space="preserve">муниципального образования </w:t>
      </w:r>
    </w:p>
    <w:p w:rsidR="00836E03" w:rsidRPr="009B01EC" w:rsidRDefault="00D66417" w:rsidP="00836E03">
      <w:pPr>
        <w:ind w:firstLine="709"/>
        <w:jc w:val="center"/>
        <w:rPr>
          <w:b/>
          <w:sz w:val="28"/>
          <w:szCs w:val="28"/>
        </w:rPr>
      </w:pPr>
      <w:r w:rsidRPr="009B01EC">
        <w:rPr>
          <w:b/>
          <w:sz w:val="28"/>
          <w:szCs w:val="28"/>
        </w:rPr>
        <w:t>«Гаханское</w:t>
      </w:r>
      <w:r w:rsidR="00A228FC" w:rsidRPr="009B01EC">
        <w:rPr>
          <w:b/>
          <w:sz w:val="28"/>
          <w:szCs w:val="28"/>
        </w:rPr>
        <w:t>» «</w:t>
      </w:r>
      <w:r w:rsidR="00836E03" w:rsidRPr="009B01EC">
        <w:rPr>
          <w:b/>
          <w:sz w:val="28"/>
          <w:szCs w:val="28"/>
        </w:rPr>
        <w:t>О бюджете муниципального образования «Гаханское» на 2024 год и на плановый период 2025 и 2026 годов»</w:t>
      </w:r>
    </w:p>
    <w:p w:rsidR="00A228FC" w:rsidRPr="009B01EC" w:rsidRDefault="00A228FC" w:rsidP="00836E03">
      <w:pPr>
        <w:ind w:firstLine="709"/>
        <w:jc w:val="center"/>
        <w:rPr>
          <w:b/>
          <w:sz w:val="28"/>
          <w:szCs w:val="28"/>
        </w:rPr>
      </w:pPr>
    </w:p>
    <w:p w:rsidR="00A228FC" w:rsidRPr="009B01EC" w:rsidRDefault="00A228FC" w:rsidP="004908F6">
      <w:pPr>
        <w:ind w:firstLine="709"/>
        <w:jc w:val="center"/>
        <w:rPr>
          <w:sz w:val="28"/>
          <w:szCs w:val="28"/>
        </w:rPr>
      </w:pPr>
    </w:p>
    <w:p w:rsidR="00A228FC" w:rsidRPr="009B01EC" w:rsidRDefault="00A228FC" w:rsidP="004908F6">
      <w:pPr>
        <w:ind w:firstLine="709"/>
        <w:rPr>
          <w:sz w:val="28"/>
          <w:szCs w:val="28"/>
        </w:rPr>
      </w:pPr>
      <w:r w:rsidRPr="009B01EC">
        <w:rPr>
          <w:b/>
          <w:sz w:val="28"/>
          <w:szCs w:val="28"/>
        </w:rPr>
        <w:t xml:space="preserve">Дата проведения: </w:t>
      </w:r>
      <w:r w:rsidRPr="009B01EC">
        <w:rPr>
          <w:sz w:val="28"/>
          <w:szCs w:val="28"/>
        </w:rPr>
        <w:t>1</w:t>
      </w:r>
      <w:r w:rsidR="00836E03" w:rsidRPr="009B01EC">
        <w:rPr>
          <w:sz w:val="28"/>
          <w:szCs w:val="28"/>
        </w:rPr>
        <w:t>1 декабря</w:t>
      </w:r>
      <w:r w:rsidRPr="009B01EC">
        <w:rPr>
          <w:sz w:val="28"/>
          <w:szCs w:val="28"/>
        </w:rPr>
        <w:t xml:space="preserve"> 202</w:t>
      </w:r>
      <w:r w:rsidR="00D66417" w:rsidRPr="009B01EC">
        <w:rPr>
          <w:sz w:val="28"/>
          <w:szCs w:val="28"/>
        </w:rPr>
        <w:t>3</w:t>
      </w:r>
      <w:r w:rsidRPr="009B01EC">
        <w:rPr>
          <w:sz w:val="28"/>
          <w:szCs w:val="28"/>
        </w:rPr>
        <w:t xml:space="preserve"> года</w:t>
      </w:r>
    </w:p>
    <w:p w:rsidR="00A228FC" w:rsidRPr="009B01EC" w:rsidRDefault="00A228FC" w:rsidP="004908F6">
      <w:pPr>
        <w:ind w:firstLine="709"/>
        <w:rPr>
          <w:sz w:val="28"/>
          <w:szCs w:val="28"/>
        </w:rPr>
      </w:pPr>
    </w:p>
    <w:p w:rsidR="00A228FC" w:rsidRPr="009B01EC" w:rsidRDefault="00A228FC" w:rsidP="004908F6">
      <w:pPr>
        <w:ind w:firstLine="709"/>
        <w:jc w:val="both"/>
        <w:rPr>
          <w:sz w:val="28"/>
          <w:szCs w:val="28"/>
        </w:rPr>
      </w:pPr>
      <w:r w:rsidRPr="009B01EC">
        <w:rPr>
          <w:b/>
          <w:sz w:val="28"/>
          <w:szCs w:val="28"/>
        </w:rPr>
        <w:t>Наименование вопроса, вынесенного на публичные слушания</w:t>
      </w:r>
      <w:r w:rsidRPr="009B01EC">
        <w:rPr>
          <w:sz w:val="28"/>
          <w:szCs w:val="28"/>
        </w:rPr>
        <w:t>: Проект решения Думы муниципального образ</w:t>
      </w:r>
      <w:r w:rsidR="00D66417" w:rsidRPr="009B01EC">
        <w:rPr>
          <w:sz w:val="28"/>
          <w:szCs w:val="28"/>
        </w:rPr>
        <w:t>ования «Гаханское</w:t>
      </w:r>
      <w:r w:rsidRPr="009B01EC">
        <w:rPr>
          <w:sz w:val="28"/>
          <w:szCs w:val="28"/>
        </w:rPr>
        <w:t xml:space="preserve">» </w:t>
      </w:r>
      <w:r w:rsidR="00836E03" w:rsidRPr="009B01EC">
        <w:rPr>
          <w:b/>
          <w:sz w:val="28"/>
          <w:szCs w:val="28"/>
        </w:rPr>
        <w:t>«</w:t>
      </w:r>
      <w:r w:rsidR="00836E03" w:rsidRPr="009B01EC">
        <w:rPr>
          <w:sz w:val="28"/>
          <w:szCs w:val="28"/>
        </w:rPr>
        <w:t>О бюджете муниципального образования «Гаханское» на 2024 год и на плановый период 2025 и 2026 годов»</w:t>
      </w:r>
      <w:r w:rsidRPr="009B01EC">
        <w:rPr>
          <w:sz w:val="28"/>
          <w:szCs w:val="28"/>
        </w:rPr>
        <w:t>.</w:t>
      </w:r>
    </w:p>
    <w:p w:rsidR="00A228FC" w:rsidRPr="009B01EC" w:rsidRDefault="00A228FC" w:rsidP="004908F6">
      <w:pPr>
        <w:ind w:firstLine="709"/>
        <w:rPr>
          <w:sz w:val="28"/>
          <w:szCs w:val="28"/>
        </w:rPr>
      </w:pPr>
      <w:r w:rsidRPr="009B01EC">
        <w:rPr>
          <w:b/>
          <w:sz w:val="28"/>
          <w:szCs w:val="28"/>
        </w:rPr>
        <w:t>Время начала проведения публичных слушаний</w:t>
      </w:r>
      <w:r w:rsidRPr="009B01EC">
        <w:rPr>
          <w:sz w:val="28"/>
          <w:szCs w:val="28"/>
        </w:rPr>
        <w:t>: 1</w:t>
      </w:r>
      <w:r w:rsidR="00287DF0" w:rsidRPr="009B01EC">
        <w:rPr>
          <w:sz w:val="28"/>
          <w:szCs w:val="28"/>
        </w:rPr>
        <w:t>6</w:t>
      </w:r>
      <w:r w:rsidRPr="009B01EC">
        <w:rPr>
          <w:sz w:val="28"/>
          <w:szCs w:val="28"/>
        </w:rPr>
        <w:t>.00 часов.</w:t>
      </w:r>
    </w:p>
    <w:p w:rsidR="00F65D08" w:rsidRPr="009B01EC" w:rsidRDefault="00A228FC" w:rsidP="008057D8">
      <w:pPr>
        <w:ind w:firstLine="709"/>
        <w:jc w:val="both"/>
        <w:rPr>
          <w:sz w:val="28"/>
          <w:szCs w:val="28"/>
        </w:rPr>
      </w:pPr>
      <w:r w:rsidRPr="009B01EC">
        <w:rPr>
          <w:b/>
          <w:sz w:val="28"/>
          <w:szCs w:val="28"/>
        </w:rPr>
        <w:t>Место проведения:</w:t>
      </w:r>
      <w:r w:rsidR="008057D8" w:rsidRPr="009B01EC">
        <w:rPr>
          <w:sz w:val="28"/>
          <w:szCs w:val="28"/>
        </w:rPr>
        <w:t xml:space="preserve"> </w:t>
      </w:r>
      <w:r w:rsidR="003F4BD0" w:rsidRPr="009B01EC">
        <w:rPr>
          <w:sz w:val="28"/>
          <w:szCs w:val="28"/>
        </w:rPr>
        <w:t xml:space="preserve">Иркутская область, Эхирит-Булагатский район, </w:t>
      </w:r>
      <w:r w:rsidR="00D66417" w:rsidRPr="009B01EC">
        <w:rPr>
          <w:sz w:val="28"/>
          <w:szCs w:val="28"/>
        </w:rPr>
        <w:t>с</w:t>
      </w:r>
      <w:r w:rsidRPr="009B01EC">
        <w:rPr>
          <w:sz w:val="28"/>
          <w:szCs w:val="28"/>
        </w:rPr>
        <w:t xml:space="preserve">. </w:t>
      </w:r>
      <w:r w:rsidR="008057D8" w:rsidRPr="009B01EC">
        <w:rPr>
          <w:sz w:val="28"/>
          <w:szCs w:val="28"/>
        </w:rPr>
        <w:t>Гаханы, ул. Гагарина</w:t>
      </w:r>
      <w:r w:rsidRPr="009B01EC">
        <w:rPr>
          <w:sz w:val="28"/>
          <w:szCs w:val="28"/>
        </w:rPr>
        <w:t xml:space="preserve">, </w:t>
      </w:r>
      <w:r w:rsidR="008057D8" w:rsidRPr="009B01EC">
        <w:rPr>
          <w:sz w:val="28"/>
          <w:szCs w:val="28"/>
        </w:rPr>
        <w:t>д.6</w:t>
      </w:r>
      <w:r w:rsidR="00D03C01">
        <w:rPr>
          <w:sz w:val="28"/>
          <w:szCs w:val="28"/>
        </w:rPr>
        <w:t>, здание</w:t>
      </w:r>
      <w:r w:rsidRPr="009B01EC">
        <w:rPr>
          <w:sz w:val="28"/>
          <w:szCs w:val="28"/>
        </w:rPr>
        <w:t xml:space="preserve"> </w:t>
      </w:r>
      <w:r w:rsidR="00D03C01">
        <w:rPr>
          <w:sz w:val="28"/>
          <w:szCs w:val="28"/>
        </w:rPr>
        <w:t>Администрации</w:t>
      </w:r>
      <w:r w:rsidR="008057D8" w:rsidRPr="009B01EC">
        <w:rPr>
          <w:sz w:val="28"/>
          <w:szCs w:val="28"/>
        </w:rPr>
        <w:t xml:space="preserve"> муниципального образования «Гаханское».</w:t>
      </w:r>
    </w:p>
    <w:p w:rsidR="00A228FC" w:rsidRPr="009B01EC" w:rsidRDefault="00A228FC" w:rsidP="004908F6">
      <w:pPr>
        <w:ind w:firstLine="709"/>
        <w:jc w:val="both"/>
        <w:rPr>
          <w:sz w:val="28"/>
          <w:szCs w:val="28"/>
        </w:rPr>
      </w:pPr>
      <w:r w:rsidRPr="009B01EC">
        <w:rPr>
          <w:b/>
          <w:sz w:val="28"/>
          <w:szCs w:val="28"/>
        </w:rPr>
        <w:t>Присутствуют:</w:t>
      </w:r>
      <w:r w:rsidRPr="009B01EC">
        <w:rPr>
          <w:sz w:val="28"/>
          <w:szCs w:val="28"/>
        </w:rPr>
        <w:t xml:space="preserve"> </w:t>
      </w:r>
      <w:r w:rsidR="009B01EC">
        <w:rPr>
          <w:sz w:val="28"/>
          <w:szCs w:val="28"/>
        </w:rPr>
        <w:t>11</w:t>
      </w:r>
      <w:r w:rsidRPr="009B01EC">
        <w:rPr>
          <w:sz w:val="28"/>
          <w:szCs w:val="28"/>
        </w:rPr>
        <w:t xml:space="preserve"> человек.</w:t>
      </w:r>
    </w:p>
    <w:p w:rsidR="00A228FC" w:rsidRPr="009B01EC" w:rsidRDefault="00A228FC" w:rsidP="004908F6">
      <w:pPr>
        <w:ind w:firstLine="709"/>
        <w:jc w:val="both"/>
        <w:rPr>
          <w:sz w:val="28"/>
          <w:szCs w:val="28"/>
        </w:rPr>
      </w:pPr>
    </w:p>
    <w:p w:rsidR="00A228FC" w:rsidRPr="009B01EC" w:rsidRDefault="00A228FC" w:rsidP="004908F6">
      <w:pPr>
        <w:ind w:firstLine="709"/>
        <w:jc w:val="both"/>
        <w:rPr>
          <w:sz w:val="28"/>
          <w:szCs w:val="28"/>
        </w:rPr>
      </w:pPr>
      <w:r w:rsidRPr="009B01EC">
        <w:rPr>
          <w:sz w:val="28"/>
          <w:szCs w:val="28"/>
        </w:rPr>
        <w:t xml:space="preserve">Публичные слушания открыл </w:t>
      </w:r>
      <w:r w:rsidR="003F4BD0" w:rsidRPr="009B01EC">
        <w:rPr>
          <w:sz w:val="28"/>
          <w:szCs w:val="28"/>
        </w:rPr>
        <w:t>председатель</w:t>
      </w:r>
      <w:r w:rsidRPr="009B01EC">
        <w:rPr>
          <w:sz w:val="28"/>
          <w:szCs w:val="28"/>
        </w:rPr>
        <w:t xml:space="preserve"> Думы муниципального образ</w:t>
      </w:r>
      <w:r w:rsidR="007821BB" w:rsidRPr="009B01EC">
        <w:rPr>
          <w:sz w:val="28"/>
          <w:szCs w:val="28"/>
        </w:rPr>
        <w:t>ования «Гаханское</w:t>
      </w:r>
      <w:r w:rsidRPr="009B01EC">
        <w:rPr>
          <w:sz w:val="28"/>
          <w:szCs w:val="28"/>
        </w:rPr>
        <w:t>».</w:t>
      </w:r>
    </w:p>
    <w:p w:rsidR="008F5149" w:rsidRPr="009B01EC" w:rsidRDefault="008F5149" w:rsidP="004908F6">
      <w:pPr>
        <w:ind w:firstLine="709"/>
        <w:jc w:val="both"/>
        <w:rPr>
          <w:sz w:val="28"/>
          <w:szCs w:val="28"/>
        </w:rPr>
      </w:pPr>
    </w:p>
    <w:p w:rsidR="00DD25BB" w:rsidRPr="009B01EC" w:rsidRDefault="00A228FC" w:rsidP="00DD25BB">
      <w:pPr>
        <w:ind w:firstLine="709"/>
        <w:jc w:val="center"/>
        <w:rPr>
          <w:sz w:val="28"/>
          <w:szCs w:val="28"/>
        </w:rPr>
      </w:pPr>
      <w:r w:rsidRPr="009B01EC">
        <w:rPr>
          <w:sz w:val="28"/>
          <w:szCs w:val="28"/>
        </w:rPr>
        <w:t>Уважаемые депутаты, присутствующие!</w:t>
      </w:r>
    </w:p>
    <w:p w:rsidR="008F5149" w:rsidRPr="009B01EC" w:rsidRDefault="008F5149" w:rsidP="00DD25BB">
      <w:pPr>
        <w:ind w:firstLine="709"/>
        <w:jc w:val="center"/>
        <w:rPr>
          <w:sz w:val="28"/>
          <w:szCs w:val="28"/>
        </w:rPr>
      </w:pPr>
    </w:p>
    <w:p w:rsidR="00A228FC" w:rsidRDefault="00A228FC" w:rsidP="004908F6">
      <w:pPr>
        <w:ind w:firstLine="709"/>
        <w:jc w:val="both"/>
        <w:rPr>
          <w:sz w:val="28"/>
          <w:szCs w:val="28"/>
        </w:rPr>
      </w:pPr>
      <w:r w:rsidRPr="009B01EC">
        <w:rPr>
          <w:sz w:val="28"/>
          <w:szCs w:val="28"/>
        </w:rPr>
        <w:t>Решением Думы от 2</w:t>
      </w:r>
      <w:r w:rsidR="003F4BD0" w:rsidRPr="009B01EC">
        <w:rPr>
          <w:sz w:val="28"/>
          <w:szCs w:val="28"/>
        </w:rPr>
        <w:t>3.11</w:t>
      </w:r>
      <w:r w:rsidRPr="009B01EC">
        <w:rPr>
          <w:sz w:val="28"/>
          <w:szCs w:val="28"/>
        </w:rPr>
        <w:t>.202</w:t>
      </w:r>
      <w:r w:rsidR="00A6700F" w:rsidRPr="009B01EC">
        <w:rPr>
          <w:sz w:val="28"/>
          <w:szCs w:val="28"/>
        </w:rPr>
        <w:t>3 года</w:t>
      </w:r>
      <w:r w:rsidRPr="009B01EC">
        <w:rPr>
          <w:sz w:val="28"/>
          <w:szCs w:val="28"/>
        </w:rPr>
        <w:t xml:space="preserve"> № </w:t>
      </w:r>
      <w:r w:rsidR="007818FF" w:rsidRPr="009B01EC">
        <w:rPr>
          <w:sz w:val="28"/>
          <w:szCs w:val="28"/>
        </w:rPr>
        <w:t>11</w:t>
      </w:r>
      <w:r w:rsidR="000D4F09" w:rsidRPr="009B01EC">
        <w:rPr>
          <w:sz w:val="28"/>
          <w:szCs w:val="28"/>
        </w:rPr>
        <w:t xml:space="preserve"> назначены публичные слушани</w:t>
      </w:r>
      <w:r w:rsidRPr="009B01EC">
        <w:rPr>
          <w:sz w:val="28"/>
          <w:szCs w:val="28"/>
        </w:rPr>
        <w:t xml:space="preserve">я по </w:t>
      </w:r>
      <w:r w:rsidR="007821BB" w:rsidRPr="009B01EC">
        <w:rPr>
          <w:sz w:val="28"/>
          <w:szCs w:val="28"/>
        </w:rPr>
        <w:t>проекту</w:t>
      </w:r>
      <w:r w:rsidRPr="009B01EC">
        <w:rPr>
          <w:sz w:val="28"/>
          <w:szCs w:val="28"/>
        </w:rPr>
        <w:t xml:space="preserve"> решения Думы </w:t>
      </w:r>
      <w:r w:rsidR="003F4BD0" w:rsidRPr="009B01EC">
        <w:rPr>
          <w:b/>
          <w:sz w:val="28"/>
          <w:szCs w:val="28"/>
        </w:rPr>
        <w:t>«</w:t>
      </w:r>
      <w:r w:rsidR="003F4BD0" w:rsidRPr="009B01EC">
        <w:rPr>
          <w:sz w:val="28"/>
          <w:szCs w:val="28"/>
        </w:rPr>
        <w:t>О бюджете муниципального образования «Гаханское» на 2024 год и на плановый период 2025 и 2026 годов»</w:t>
      </w:r>
      <w:r w:rsidRPr="009B01EC">
        <w:rPr>
          <w:sz w:val="28"/>
          <w:szCs w:val="28"/>
        </w:rPr>
        <w:t xml:space="preserve"> на 1</w:t>
      </w:r>
      <w:r w:rsidR="003F4BD0" w:rsidRPr="009B01EC">
        <w:rPr>
          <w:sz w:val="28"/>
          <w:szCs w:val="28"/>
        </w:rPr>
        <w:t>6</w:t>
      </w:r>
      <w:r w:rsidRPr="009B01EC">
        <w:rPr>
          <w:sz w:val="28"/>
          <w:szCs w:val="28"/>
        </w:rPr>
        <w:t xml:space="preserve">.00 ч. </w:t>
      </w:r>
      <w:r w:rsidR="003F4BD0" w:rsidRPr="009B01EC">
        <w:rPr>
          <w:sz w:val="28"/>
          <w:szCs w:val="28"/>
        </w:rPr>
        <w:t>11 декабря</w:t>
      </w:r>
      <w:r w:rsidRPr="009B01EC">
        <w:rPr>
          <w:sz w:val="28"/>
          <w:szCs w:val="28"/>
        </w:rPr>
        <w:t xml:space="preserve"> 202</w:t>
      </w:r>
      <w:r w:rsidR="00A6700F" w:rsidRPr="009B01EC">
        <w:rPr>
          <w:sz w:val="28"/>
          <w:szCs w:val="28"/>
        </w:rPr>
        <w:t>3</w:t>
      </w:r>
      <w:r w:rsidRPr="009B01EC">
        <w:rPr>
          <w:sz w:val="28"/>
          <w:szCs w:val="28"/>
        </w:rPr>
        <w:t xml:space="preserve"> года. </w:t>
      </w:r>
    </w:p>
    <w:p w:rsidR="00223CDA" w:rsidRDefault="00223CDA" w:rsidP="00223CDA">
      <w:pPr>
        <w:jc w:val="both"/>
        <w:rPr>
          <w:color w:val="000000"/>
          <w:sz w:val="28"/>
          <w:szCs w:val="28"/>
        </w:rPr>
      </w:pPr>
      <w:r>
        <w:rPr>
          <w:color w:val="000000"/>
          <w:sz w:val="28"/>
          <w:szCs w:val="28"/>
        </w:rPr>
        <w:t xml:space="preserve">          </w:t>
      </w:r>
      <w:r w:rsidRPr="00211252">
        <w:rPr>
          <w:color w:val="000000"/>
          <w:sz w:val="28"/>
          <w:szCs w:val="28"/>
        </w:rPr>
        <w:t xml:space="preserve">На сегодняшний день предложения </w:t>
      </w:r>
      <w:r>
        <w:rPr>
          <w:color w:val="000000"/>
          <w:sz w:val="28"/>
          <w:szCs w:val="28"/>
        </w:rPr>
        <w:t xml:space="preserve">  и   замечания   по   проекту </w:t>
      </w:r>
      <w:r w:rsidRPr="00211252">
        <w:rPr>
          <w:color w:val="000000"/>
          <w:sz w:val="28"/>
          <w:szCs w:val="28"/>
        </w:rPr>
        <w:t>бюджета муниципального обра</w:t>
      </w:r>
      <w:r>
        <w:rPr>
          <w:color w:val="000000"/>
          <w:sz w:val="28"/>
          <w:szCs w:val="28"/>
        </w:rPr>
        <w:t>зования «Гаханское» на 2024 год и на плановый период 2025 и 2026</w:t>
      </w:r>
      <w:r w:rsidRPr="00211252">
        <w:rPr>
          <w:color w:val="000000"/>
          <w:sz w:val="28"/>
          <w:szCs w:val="28"/>
        </w:rPr>
        <w:t xml:space="preserve"> годов не поступали</w:t>
      </w:r>
      <w:r>
        <w:rPr>
          <w:color w:val="000000"/>
          <w:sz w:val="28"/>
          <w:szCs w:val="28"/>
        </w:rPr>
        <w:t>.</w:t>
      </w:r>
    </w:p>
    <w:p w:rsidR="00A228FC" w:rsidRPr="009B01EC" w:rsidRDefault="00A228FC" w:rsidP="004908F6">
      <w:pPr>
        <w:ind w:firstLine="709"/>
        <w:jc w:val="both"/>
        <w:rPr>
          <w:sz w:val="28"/>
          <w:szCs w:val="28"/>
        </w:rPr>
      </w:pPr>
    </w:p>
    <w:p w:rsidR="00A228FC" w:rsidRPr="009B01EC" w:rsidRDefault="00A228FC" w:rsidP="005115B7">
      <w:pPr>
        <w:ind w:firstLine="709"/>
        <w:jc w:val="both"/>
        <w:rPr>
          <w:sz w:val="28"/>
          <w:szCs w:val="28"/>
        </w:rPr>
      </w:pPr>
      <w:r w:rsidRPr="009B01EC">
        <w:rPr>
          <w:sz w:val="28"/>
          <w:szCs w:val="28"/>
        </w:rPr>
        <w:t xml:space="preserve">Далее, председательствующий предоставил слово </w:t>
      </w:r>
      <w:r w:rsidR="003F4BD0" w:rsidRPr="009B01EC">
        <w:rPr>
          <w:sz w:val="28"/>
          <w:szCs w:val="28"/>
        </w:rPr>
        <w:t xml:space="preserve">начальнику финансового отдела администрации </w:t>
      </w:r>
      <w:r w:rsidR="005115B7" w:rsidRPr="009B01EC">
        <w:rPr>
          <w:sz w:val="28"/>
          <w:szCs w:val="28"/>
        </w:rPr>
        <w:t>муниципального образования «Гаханское»</w:t>
      </w:r>
      <w:r w:rsidR="001A38B1" w:rsidRPr="009B01EC">
        <w:rPr>
          <w:sz w:val="28"/>
          <w:szCs w:val="28"/>
        </w:rPr>
        <w:t xml:space="preserve"> Алсагаровой И.Н.</w:t>
      </w:r>
    </w:p>
    <w:p w:rsidR="00A228FC" w:rsidRDefault="00A228FC" w:rsidP="004908F6">
      <w:pPr>
        <w:ind w:firstLine="709"/>
        <w:jc w:val="both"/>
        <w:rPr>
          <w:sz w:val="28"/>
          <w:szCs w:val="28"/>
        </w:rPr>
      </w:pPr>
    </w:p>
    <w:p w:rsidR="00CD39C5" w:rsidRPr="00290CAC" w:rsidRDefault="00CD39C5" w:rsidP="00CD39C5">
      <w:pPr>
        <w:pStyle w:val="a8"/>
        <w:ind w:firstLine="708"/>
        <w:jc w:val="both"/>
        <w:rPr>
          <w:rFonts w:ascii="Times New Roman" w:hAnsi="Times New Roman" w:cs="Times New Roman"/>
          <w:color w:val="000000"/>
          <w:sz w:val="28"/>
          <w:szCs w:val="28"/>
        </w:rPr>
      </w:pPr>
      <w:r w:rsidRPr="00290CAC">
        <w:rPr>
          <w:rFonts w:ascii="Times New Roman" w:hAnsi="Times New Roman" w:cs="Times New Roman"/>
          <w:color w:val="000000"/>
          <w:sz w:val="28"/>
          <w:szCs w:val="28"/>
        </w:rPr>
        <w:t xml:space="preserve">Проект бюджета </w:t>
      </w:r>
      <w:r>
        <w:rPr>
          <w:rFonts w:ascii="Times New Roman" w:hAnsi="Times New Roman" w:cs="Times New Roman"/>
          <w:color w:val="000000"/>
          <w:sz w:val="28"/>
          <w:szCs w:val="28"/>
        </w:rPr>
        <w:t>муниципального образования «Гаханское»</w:t>
      </w:r>
      <w:r w:rsidRPr="00290CAC">
        <w:rPr>
          <w:rFonts w:ascii="Times New Roman" w:hAnsi="Times New Roman" w:cs="Times New Roman"/>
          <w:color w:val="000000"/>
          <w:sz w:val="28"/>
          <w:szCs w:val="28"/>
        </w:rPr>
        <w:t xml:space="preserve"> сформирован на </w:t>
      </w:r>
      <w:r>
        <w:rPr>
          <w:rFonts w:ascii="Times New Roman" w:hAnsi="Times New Roman" w:cs="Times New Roman"/>
          <w:color w:val="000000"/>
          <w:sz w:val="28"/>
          <w:szCs w:val="28"/>
        </w:rPr>
        <w:t>трехлетний бюджетный период</w:t>
      </w:r>
      <w:r w:rsidR="001B373A">
        <w:rPr>
          <w:rFonts w:ascii="Times New Roman" w:hAnsi="Times New Roman" w:cs="Times New Roman"/>
          <w:color w:val="000000"/>
          <w:sz w:val="28"/>
          <w:szCs w:val="28"/>
        </w:rPr>
        <w:t xml:space="preserve"> (на 2024 год и </w:t>
      </w:r>
      <w:r w:rsidR="00F35091">
        <w:rPr>
          <w:rFonts w:ascii="Times New Roman" w:hAnsi="Times New Roman" w:cs="Times New Roman"/>
          <w:color w:val="000000"/>
          <w:sz w:val="28"/>
          <w:szCs w:val="28"/>
        </w:rPr>
        <w:t xml:space="preserve">на </w:t>
      </w:r>
      <w:r w:rsidR="001B373A">
        <w:rPr>
          <w:rFonts w:ascii="Times New Roman" w:hAnsi="Times New Roman" w:cs="Times New Roman"/>
          <w:color w:val="000000"/>
          <w:sz w:val="28"/>
          <w:szCs w:val="28"/>
        </w:rPr>
        <w:t>плановые периоды 2025 и 2026 годов).</w:t>
      </w:r>
    </w:p>
    <w:p w:rsidR="00CD39C5" w:rsidRPr="00F3466C" w:rsidRDefault="00CD39C5" w:rsidP="00CD39C5">
      <w:pPr>
        <w:jc w:val="both"/>
        <w:rPr>
          <w:b/>
          <w:color w:val="000000"/>
          <w:sz w:val="28"/>
          <w:szCs w:val="28"/>
        </w:rPr>
      </w:pPr>
      <w:r>
        <w:rPr>
          <w:color w:val="000000"/>
          <w:sz w:val="28"/>
          <w:szCs w:val="28"/>
        </w:rPr>
        <w:tab/>
      </w:r>
      <w:r w:rsidR="00383797" w:rsidRPr="00290CAC">
        <w:rPr>
          <w:color w:val="000000"/>
          <w:sz w:val="28"/>
          <w:szCs w:val="28"/>
        </w:rPr>
        <w:t>В основу формирования проекта</w:t>
      </w:r>
      <w:r w:rsidR="00383797">
        <w:rPr>
          <w:color w:val="000000"/>
          <w:sz w:val="28"/>
          <w:szCs w:val="28"/>
        </w:rPr>
        <w:t xml:space="preserve"> бюджета положены основ</w:t>
      </w:r>
      <w:r w:rsidR="00383797">
        <w:rPr>
          <w:color w:val="000000"/>
          <w:sz w:val="28"/>
          <w:szCs w:val="28"/>
        </w:rPr>
        <w:softHyphen/>
        <w:t>ные направления</w:t>
      </w:r>
      <w:r w:rsidRPr="00290CAC">
        <w:rPr>
          <w:color w:val="000000"/>
          <w:sz w:val="28"/>
          <w:szCs w:val="28"/>
        </w:rPr>
        <w:t xml:space="preserve"> бюджетной и налоговой политики, прогноз социально-экономического развития на </w:t>
      </w:r>
      <w:r>
        <w:rPr>
          <w:color w:val="000000"/>
          <w:sz w:val="28"/>
          <w:szCs w:val="28"/>
        </w:rPr>
        <w:t>2024</w:t>
      </w:r>
      <w:r w:rsidRPr="00290CAC">
        <w:rPr>
          <w:color w:val="000000"/>
          <w:sz w:val="28"/>
          <w:szCs w:val="28"/>
        </w:rPr>
        <w:t xml:space="preserve"> год и </w:t>
      </w:r>
      <w:r w:rsidR="001B373A">
        <w:rPr>
          <w:color w:val="000000"/>
          <w:sz w:val="28"/>
          <w:szCs w:val="28"/>
        </w:rPr>
        <w:t xml:space="preserve">на </w:t>
      </w:r>
      <w:r w:rsidRPr="00290CAC">
        <w:rPr>
          <w:color w:val="000000"/>
          <w:sz w:val="28"/>
          <w:szCs w:val="28"/>
        </w:rPr>
        <w:t xml:space="preserve">плановый период </w:t>
      </w:r>
      <w:r>
        <w:rPr>
          <w:color w:val="000000"/>
          <w:sz w:val="28"/>
          <w:szCs w:val="28"/>
        </w:rPr>
        <w:t>2025</w:t>
      </w:r>
      <w:r w:rsidR="001B373A">
        <w:rPr>
          <w:color w:val="000000"/>
          <w:sz w:val="28"/>
          <w:szCs w:val="28"/>
        </w:rPr>
        <w:t xml:space="preserve"> и </w:t>
      </w:r>
      <w:r>
        <w:rPr>
          <w:color w:val="000000"/>
          <w:sz w:val="28"/>
          <w:szCs w:val="28"/>
        </w:rPr>
        <w:t>2026</w:t>
      </w:r>
      <w:r w:rsidRPr="00290CAC">
        <w:rPr>
          <w:color w:val="000000"/>
          <w:sz w:val="28"/>
          <w:szCs w:val="28"/>
        </w:rPr>
        <w:t xml:space="preserve"> годов</w:t>
      </w:r>
      <w:r>
        <w:rPr>
          <w:color w:val="000000"/>
          <w:sz w:val="28"/>
          <w:szCs w:val="28"/>
        </w:rPr>
        <w:t>.</w:t>
      </w:r>
    </w:p>
    <w:p w:rsidR="00CD39C5" w:rsidRPr="00582C93" w:rsidRDefault="00CD39C5" w:rsidP="00CD39C5">
      <w:pPr>
        <w:autoSpaceDE w:val="0"/>
        <w:autoSpaceDN w:val="0"/>
        <w:adjustRightInd w:val="0"/>
        <w:contextualSpacing/>
        <w:jc w:val="both"/>
        <w:rPr>
          <w:sz w:val="28"/>
          <w:szCs w:val="28"/>
        </w:rPr>
      </w:pPr>
      <w:r>
        <w:rPr>
          <w:sz w:val="28"/>
          <w:szCs w:val="28"/>
        </w:rPr>
        <w:t xml:space="preserve">          </w:t>
      </w:r>
      <w:r w:rsidRPr="00582C93">
        <w:rPr>
          <w:sz w:val="28"/>
          <w:szCs w:val="28"/>
        </w:rPr>
        <w:t>При подготовке проекта решения Думы муниципального образования «</w:t>
      </w:r>
      <w:r>
        <w:rPr>
          <w:sz w:val="28"/>
          <w:szCs w:val="28"/>
        </w:rPr>
        <w:t>Гаханское</w:t>
      </w:r>
      <w:r w:rsidRPr="00582C93">
        <w:rPr>
          <w:sz w:val="28"/>
          <w:szCs w:val="28"/>
        </w:rPr>
        <w:t>» учтены ожидаемые пара</w:t>
      </w:r>
      <w:r>
        <w:rPr>
          <w:sz w:val="28"/>
          <w:szCs w:val="28"/>
        </w:rPr>
        <w:t>метры исполнения бюджета за 2023</w:t>
      </w:r>
      <w:r w:rsidRPr="00582C93">
        <w:rPr>
          <w:sz w:val="28"/>
          <w:szCs w:val="28"/>
        </w:rPr>
        <w:t xml:space="preserve"> год. </w:t>
      </w:r>
    </w:p>
    <w:p w:rsidR="00CD39C5" w:rsidRDefault="00CD39C5" w:rsidP="00CD39C5">
      <w:pPr>
        <w:ind w:left="-720" w:right="-5"/>
        <w:rPr>
          <w:b/>
          <w:sz w:val="28"/>
          <w:szCs w:val="28"/>
        </w:rPr>
      </w:pPr>
    </w:p>
    <w:p w:rsidR="00CD39C5" w:rsidRDefault="00CD39C5" w:rsidP="00CD39C5">
      <w:pPr>
        <w:ind w:left="-720" w:right="-5"/>
        <w:jc w:val="center"/>
        <w:rPr>
          <w:b/>
          <w:sz w:val="28"/>
          <w:szCs w:val="28"/>
        </w:rPr>
      </w:pPr>
      <w:r w:rsidRPr="00582C93">
        <w:rPr>
          <w:b/>
          <w:sz w:val="28"/>
          <w:szCs w:val="28"/>
        </w:rPr>
        <w:t>ДОХОДЫ</w:t>
      </w:r>
    </w:p>
    <w:p w:rsidR="00081771" w:rsidRPr="00582C93" w:rsidRDefault="00081771" w:rsidP="00CD39C5">
      <w:pPr>
        <w:ind w:left="-720" w:right="-5"/>
        <w:jc w:val="center"/>
        <w:rPr>
          <w:b/>
          <w:sz w:val="28"/>
          <w:szCs w:val="28"/>
        </w:rPr>
      </w:pPr>
    </w:p>
    <w:p w:rsidR="00CD39C5" w:rsidRPr="00ED2D45" w:rsidRDefault="00CD39C5" w:rsidP="00CD39C5">
      <w:pPr>
        <w:ind w:right="-5"/>
        <w:jc w:val="both"/>
        <w:rPr>
          <w:sz w:val="28"/>
          <w:szCs w:val="28"/>
        </w:rPr>
      </w:pPr>
      <w:r w:rsidRPr="00ED2D45">
        <w:rPr>
          <w:sz w:val="28"/>
          <w:szCs w:val="28"/>
        </w:rPr>
        <w:t xml:space="preserve">           В соответствии со статьей 169 Бюджетного кодекса Российской Федерации составление доходной части проекта бюджета муниципального </w:t>
      </w:r>
      <w:r w:rsidRPr="00ED2D45">
        <w:rPr>
          <w:sz w:val="28"/>
          <w:szCs w:val="28"/>
        </w:rPr>
        <w:lastRenderedPageBreak/>
        <w:t>образования «</w:t>
      </w:r>
      <w:r>
        <w:rPr>
          <w:sz w:val="28"/>
          <w:szCs w:val="28"/>
        </w:rPr>
        <w:t>Гаханское</w:t>
      </w:r>
      <w:r w:rsidRPr="00ED2D45">
        <w:rPr>
          <w:sz w:val="28"/>
          <w:szCs w:val="28"/>
        </w:rPr>
        <w:t>» на 2024 год и на плановый период 2025 и 2026 годов осуществлялось на основе прогноза социально-экономического развития муниципального образования «</w:t>
      </w:r>
      <w:r>
        <w:rPr>
          <w:sz w:val="28"/>
          <w:szCs w:val="28"/>
        </w:rPr>
        <w:t>Гаханское</w:t>
      </w:r>
      <w:r w:rsidRPr="00ED2D45">
        <w:rPr>
          <w:sz w:val="28"/>
          <w:szCs w:val="28"/>
        </w:rPr>
        <w:t>» на 2024 год и на плановый период 2025 и 2026 годов.</w:t>
      </w:r>
    </w:p>
    <w:p w:rsidR="00CD39C5" w:rsidRPr="00ED2D45" w:rsidRDefault="00CD39C5" w:rsidP="00CD39C5">
      <w:pPr>
        <w:ind w:right="-5"/>
        <w:jc w:val="both"/>
        <w:rPr>
          <w:sz w:val="28"/>
          <w:szCs w:val="28"/>
        </w:rPr>
      </w:pPr>
      <w:r w:rsidRPr="00ED2D45">
        <w:rPr>
          <w:sz w:val="28"/>
          <w:szCs w:val="28"/>
        </w:rPr>
        <w:t xml:space="preserve">          Доходная часть бюджета муниципального образования «</w:t>
      </w:r>
      <w:r>
        <w:rPr>
          <w:sz w:val="28"/>
          <w:szCs w:val="28"/>
        </w:rPr>
        <w:t>Гаханское</w:t>
      </w:r>
      <w:r w:rsidRPr="00ED2D45">
        <w:rPr>
          <w:sz w:val="28"/>
          <w:szCs w:val="28"/>
        </w:rPr>
        <w:t>» состоит из:</w:t>
      </w:r>
    </w:p>
    <w:p w:rsidR="00CD39C5" w:rsidRPr="00ED2D45" w:rsidRDefault="00CD39C5" w:rsidP="00CD39C5">
      <w:pPr>
        <w:ind w:right="-5"/>
        <w:jc w:val="both"/>
        <w:rPr>
          <w:sz w:val="28"/>
          <w:szCs w:val="28"/>
        </w:rPr>
      </w:pPr>
      <w:r w:rsidRPr="00ED2D45">
        <w:rPr>
          <w:sz w:val="28"/>
          <w:szCs w:val="28"/>
        </w:rPr>
        <w:t xml:space="preserve"> -налоговых доходов;</w:t>
      </w:r>
    </w:p>
    <w:p w:rsidR="00CD39C5" w:rsidRPr="00ED2D45" w:rsidRDefault="00CD39C5" w:rsidP="00CD39C5">
      <w:pPr>
        <w:ind w:right="-5"/>
        <w:jc w:val="both"/>
        <w:rPr>
          <w:sz w:val="28"/>
          <w:szCs w:val="28"/>
        </w:rPr>
      </w:pPr>
      <w:r w:rsidRPr="00ED2D45">
        <w:rPr>
          <w:sz w:val="28"/>
          <w:szCs w:val="28"/>
        </w:rPr>
        <w:t xml:space="preserve"> -неналоговых доходов;</w:t>
      </w:r>
    </w:p>
    <w:p w:rsidR="00CD39C5" w:rsidRPr="00ED2D45" w:rsidRDefault="00CD39C5" w:rsidP="00CD39C5">
      <w:pPr>
        <w:ind w:right="-5"/>
        <w:jc w:val="both"/>
        <w:rPr>
          <w:sz w:val="28"/>
          <w:szCs w:val="28"/>
        </w:rPr>
      </w:pPr>
      <w:r w:rsidRPr="00ED2D45">
        <w:rPr>
          <w:sz w:val="28"/>
          <w:szCs w:val="28"/>
        </w:rPr>
        <w:t xml:space="preserve"> -безвозмездных поступлений.    </w:t>
      </w:r>
    </w:p>
    <w:p w:rsidR="004A6A87" w:rsidRDefault="00CD39C5" w:rsidP="00CD39C5">
      <w:pPr>
        <w:ind w:right="-5"/>
        <w:jc w:val="both"/>
        <w:rPr>
          <w:sz w:val="28"/>
          <w:szCs w:val="28"/>
        </w:rPr>
      </w:pPr>
      <w:r w:rsidRPr="00ED2D45">
        <w:rPr>
          <w:sz w:val="28"/>
          <w:szCs w:val="28"/>
        </w:rPr>
        <w:t xml:space="preserve">           </w:t>
      </w:r>
      <w:r>
        <w:rPr>
          <w:sz w:val="28"/>
          <w:szCs w:val="28"/>
        </w:rPr>
        <w:t>О</w:t>
      </w:r>
      <w:r w:rsidRPr="00ED2D45">
        <w:rPr>
          <w:sz w:val="28"/>
          <w:szCs w:val="28"/>
        </w:rPr>
        <w:t xml:space="preserve">жидаемое поступление </w:t>
      </w:r>
      <w:r w:rsidR="00037A87">
        <w:rPr>
          <w:sz w:val="28"/>
          <w:szCs w:val="28"/>
        </w:rPr>
        <w:t xml:space="preserve">доходов </w:t>
      </w:r>
      <w:r w:rsidRPr="00ED2D45">
        <w:rPr>
          <w:sz w:val="28"/>
          <w:szCs w:val="28"/>
        </w:rPr>
        <w:t>бюджета муниципального образования «</w:t>
      </w:r>
      <w:r>
        <w:rPr>
          <w:sz w:val="28"/>
          <w:szCs w:val="28"/>
        </w:rPr>
        <w:t>Гаханское</w:t>
      </w:r>
      <w:r w:rsidRPr="00ED2D45">
        <w:rPr>
          <w:sz w:val="28"/>
          <w:szCs w:val="28"/>
        </w:rPr>
        <w:t>»</w:t>
      </w:r>
      <w:r w:rsidR="004A6A87">
        <w:rPr>
          <w:sz w:val="28"/>
          <w:szCs w:val="28"/>
        </w:rPr>
        <w:t xml:space="preserve"> в 2023 году составит 77315649,29</w:t>
      </w:r>
      <w:r w:rsidRPr="00ED2D45">
        <w:rPr>
          <w:sz w:val="28"/>
          <w:szCs w:val="28"/>
        </w:rPr>
        <w:t xml:space="preserve"> ру</w:t>
      </w:r>
      <w:r w:rsidR="004A6A87">
        <w:rPr>
          <w:sz w:val="28"/>
          <w:szCs w:val="28"/>
        </w:rPr>
        <w:t>б. (в том числе безвозмездные поступления-</w:t>
      </w:r>
      <w:r w:rsidR="006A53B0">
        <w:rPr>
          <w:sz w:val="28"/>
          <w:szCs w:val="28"/>
        </w:rPr>
        <w:t>71121050,68 руб.).</w:t>
      </w:r>
    </w:p>
    <w:p w:rsidR="00CD39C5" w:rsidRPr="00ED2D45" w:rsidRDefault="00CD39C5" w:rsidP="00CD39C5">
      <w:pPr>
        <w:ind w:right="-5"/>
        <w:jc w:val="both"/>
        <w:rPr>
          <w:sz w:val="28"/>
          <w:szCs w:val="28"/>
        </w:rPr>
      </w:pPr>
      <w:r w:rsidRPr="00ED2D45">
        <w:rPr>
          <w:sz w:val="28"/>
          <w:szCs w:val="28"/>
        </w:rPr>
        <w:t xml:space="preserve"> </w:t>
      </w:r>
      <w:r w:rsidR="006A53B0">
        <w:rPr>
          <w:sz w:val="28"/>
          <w:szCs w:val="28"/>
        </w:rPr>
        <w:t xml:space="preserve">          </w:t>
      </w:r>
      <w:r w:rsidRPr="00ED2D45">
        <w:rPr>
          <w:sz w:val="28"/>
          <w:szCs w:val="28"/>
        </w:rPr>
        <w:t xml:space="preserve">В 2024 году прогнозируется поступление </w:t>
      </w:r>
      <w:r w:rsidR="004A6A87">
        <w:rPr>
          <w:sz w:val="28"/>
          <w:szCs w:val="28"/>
        </w:rPr>
        <w:t xml:space="preserve">доходов </w:t>
      </w:r>
      <w:r w:rsidR="003C5F71">
        <w:rPr>
          <w:sz w:val="28"/>
          <w:szCs w:val="28"/>
        </w:rPr>
        <w:t>в сумме</w:t>
      </w:r>
      <w:r w:rsidRPr="00ED2D45">
        <w:rPr>
          <w:sz w:val="28"/>
          <w:szCs w:val="28"/>
        </w:rPr>
        <w:t xml:space="preserve"> </w:t>
      </w:r>
      <w:r w:rsidR="006A53B0">
        <w:rPr>
          <w:sz w:val="28"/>
          <w:szCs w:val="28"/>
        </w:rPr>
        <w:t>17733900</w:t>
      </w:r>
      <w:r w:rsidRPr="00ED2D45">
        <w:rPr>
          <w:sz w:val="28"/>
          <w:szCs w:val="28"/>
        </w:rPr>
        <w:t xml:space="preserve"> руб</w:t>
      </w:r>
      <w:r w:rsidR="004A6A87">
        <w:rPr>
          <w:sz w:val="28"/>
          <w:szCs w:val="28"/>
        </w:rPr>
        <w:t xml:space="preserve">лей, в 2025 году – </w:t>
      </w:r>
      <w:r w:rsidR="006A53B0">
        <w:rPr>
          <w:sz w:val="28"/>
          <w:szCs w:val="28"/>
        </w:rPr>
        <w:t>15429400</w:t>
      </w:r>
      <w:r w:rsidRPr="00ED2D45">
        <w:rPr>
          <w:sz w:val="28"/>
          <w:szCs w:val="28"/>
        </w:rPr>
        <w:t xml:space="preserve">,00 рублей, в 2026 году – </w:t>
      </w:r>
      <w:r w:rsidR="006A53B0">
        <w:rPr>
          <w:sz w:val="28"/>
          <w:szCs w:val="28"/>
        </w:rPr>
        <w:t>15454000</w:t>
      </w:r>
      <w:r w:rsidRPr="00ED2D45">
        <w:rPr>
          <w:sz w:val="28"/>
          <w:szCs w:val="28"/>
        </w:rPr>
        <w:t>,00 рублей.</w:t>
      </w:r>
    </w:p>
    <w:p w:rsidR="00CD39C5" w:rsidRPr="00ED2D45" w:rsidRDefault="00CD39C5" w:rsidP="00CD39C5">
      <w:pPr>
        <w:ind w:right="-5"/>
        <w:jc w:val="both"/>
        <w:rPr>
          <w:sz w:val="28"/>
          <w:szCs w:val="28"/>
        </w:rPr>
      </w:pPr>
      <w:r w:rsidRPr="00ED2D45">
        <w:rPr>
          <w:sz w:val="28"/>
          <w:szCs w:val="28"/>
        </w:rPr>
        <w:tab/>
        <w:t xml:space="preserve">Поступление </w:t>
      </w:r>
      <w:r w:rsidRPr="002F7401">
        <w:rPr>
          <w:sz w:val="28"/>
          <w:szCs w:val="28"/>
        </w:rPr>
        <w:t>налога на доходы физических лиц</w:t>
      </w:r>
      <w:r w:rsidRPr="00ED2D45">
        <w:rPr>
          <w:sz w:val="28"/>
          <w:szCs w:val="28"/>
        </w:rPr>
        <w:t xml:space="preserve"> в бюджет поселения</w:t>
      </w:r>
      <w:r w:rsidR="005E6DC0">
        <w:rPr>
          <w:sz w:val="28"/>
          <w:szCs w:val="28"/>
        </w:rPr>
        <w:t xml:space="preserve"> запланировано</w:t>
      </w:r>
      <w:r w:rsidRPr="00ED2D45">
        <w:rPr>
          <w:sz w:val="28"/>
          <w:szCs w:val="28"/>
        </w:rPr>
        <w:t xml:space="preserve"> </w:t>
      </w:r>
      <w:r w:rsidR="005E6DC0">
        <w:rPr>
          <w:sz w:val="28"/>
          <w:szCs w:val="28"/>
        </w:rPr>
        <w:t>на 2024 год в сумме</w:t>
      </w:r>
      <w:r w:rsidR="00A14A43">
        <w:rPr>
          <w:sz w:val="28"/>
          <w:szCs w:val="28"/>
        </w:rPr>
        <w:t xml:space="preserve"> 3200000</w:t>
      </w:r>
      <w:r w:rsidRPr="00ED2D45">
        <w:rPr>
          <w:sz w:val="28"/>
          <w:szCs w:val="28"/>
        </w:rPr>
        <w:t xml:space="preserve"> руб</w:t>
      </w:r>
      <w:r w:rsidR="00A14A43">
        <w:rPr>
          <w:sz w:val="28"/>
          <w:szCs w:val="28"/>
        </w:rPr>
        <w:t>лей</w:t>
      </w:r>
      <w:r w:rsidRPr="00ED2D45">
        <w:rPr>
          <w:sz w:val="28"/>
          <w:szCs w:val="28"/>
        </w:rPr>
        <w:t xml:space="preserve">. В плановом периоде поступление налога планируется соответственно в суммах </w:t>
      </w:r>
      <w:r w:rsidR="00A14A43">
        <w:rPr>
          <w:sz w:val="28"/>
          <w:szCs w:val="28"/>
        </w:rPr>
        <w:t>3248000,00</w:t>
      </w:r>
      <w:r w:rsidRPr="00ED2D45">
        <w:rPr>
          <w:sz w:val="28"/>
          <w:szCs w:val="28"/>
        </w:rPr>
        <w:t xml:space="preserve"> рублей и </w:t>
      </w:r>
      <w:r w:rsidR="00A14A43">
        <w:rPr>
          <w:sz w:val="28"/>
          <w:szCs w:val="28"/>
        </w:rPr>
        <w:t>3296000,00</w:t>
      </w:r>
      <w:r w:rsidRPr="00ED2D45">
        <w:rPr>
          <w:sz w:val="28"/>
          <w:szCs w:val="28"/>
        </w:rPr>
        <w:t xml:space="preserve"> рублей. </w:t>
      </w:r>
    </w:p>
    <w:p w:rsidR="00CD39C5" w:rsidRPr="00ED2D45" w:rsidRDefault="00CD39C5" w:rsidP="00CD39C5">
      <w:pPr>
        <w:ind w:right="-5"/>
        <w:jc w:val="both"/>
        <w:rPr>
          <w:sz w:val="28"/>
          <w:szCs w:val="28"/>
        </w:rPr>
      </w:pPr>
      <w:r w:rsidRPr="002F7401">
        <w:rPr>
          <w:sz w:val="28"/>
          <w:szCs w:val="28"/>
        </w:rPr>
        <w:t xml:space="preserve">          Поступление земельного налога </w:t>
      </w:r>
      <w:r w:rsidR="003C5F71">
        <w:rPr>
          <w:sz w:val="28"/>
          <w:szCs w:val="28"/>
        </w:rPr>
        <w:t xml:space="preserve">с организаций </w:t>
      </w:r>
      <w:r w:rsidRPr="002F7401">
        <w:rPr>
          <w:sz w:val="28"/>
          <w:szCs w:val="28"/>
        </w:rPr>
        <w:t>в 2023</w:t>
      </w:r>
      <w:r w:rsidRPr="00ED2D45">
        <w:rPr>
          <w:sz w:val="28"/>
          <w:szCs w:val="28"/>
        </w:rPr>
        <w:t xml:space="preserve"> году ожидается в сум</w:t>
      </w:r>
      <w:r w:rsidR="003C5F71">
        <w:rPr>
          <w:sz w:val="28"/>
          <w:szCs w:val="28"/>
        </w:rPr>
        <w:t>ме 29</w:t>
      </w:r>
      <w:r w:rsidRPr="00ED2D45">
        <w:rPr>
          <w:sz w:val="28"/>
          <w:szCs w:val="28"/>
        </w:rPr>
        <w:t xml:space="preserve">000 рублей, </w:t>
      </w:r>
      <w:r w:rsidR="003C5F71">
        <w:rPr>
          <w:sz w:val="28"/>
          <w:szCs w:val="28"/>
        </w:rPr>
        <w:t xml:space="preserve">а </w:t>
      </w:r>
      <w:r w:rsidRPr="00ED2D45">
        <w:rPr>
          <w:sz w:val="28"/>
          <w:szCs w:val="28"/>
        </w:rPr>
        <w:t xml:space="preserve">по физическим лицам - в сумме </w:t>
      </w:r>
      <w:r w:rsidR="003C5F71">
        <w:rPr>
          <w:sz w:val="28"/>
          <w:szCs w:val="28"/>
        </w:rPr>
        <w:t>183</w:t>
      </w:r>
      <w:r w:rsidRPr="00ED2D45">
        <w:rPr>
          <w:sz w:val="28"/>
          <w:szCs w:val="28"/>
        </w:rPr>
        <w:t xml:space="preserve">000 рублей. На очередной финансовый год и </w:t>
      </w:r>
      <w:r w:rsidR="00C67B55">
        <w:rPr>
          <w:sz w:val="28"/>
          <w:szCs w:val="28"/>
        </w:rPr>
        <w:t xml:space="preserve">на </w:t>
      </w:r>
      <w:r w:rsidRPr="00ED2D45">
        <w:rPr>
          <w:sz w:val="28"/>
          <w:szCs w:val="28"/>
        </w:rPr>
        <w:t xml:space="preserve">плановый период запланировано поступление налога с </w:t>
      </w:r>
      <w:r w:rsidR="003C5F71">
        <w:rPr>
          <w:sz w:val="28"/>
          <w:szCs w:val="28"/>
        </w:rPr>
        <w:t>организаций в 2024 году 29</w:t>
      </w:r>
      <w:r w:rsidRPr="00ED2D45">
        <w:rPr>
          <w:sz w:val="28"/>
          <w:szCs w:val="28"/>
        </w:rPr>
        <w:t>000 рублей, в 2025 и 2026 годах та</w:t>
      </w:r>
      <w:r w:rsidR="003C5F71">
        <w:rPr>
          <w:sz w:val="28"/>
          <w:szCs w:val="28"/>
        </w:rPr>
        <w:t>к же - по 29</w:t>
      </w:r>
      <w:r w:rsidRPr="00ED2D45">
        <w:rPr>
          <w:sz w:val="28"/>
          <w:szCs w:val="28"/>
        </w:rPr>
        <w:t xml:space="preserve">000 рублей ежегодно. </w:t>
      </w:r>
      <w:r w:rsidR="003C5F71">
        <w:rPr>
          <w:sz w:val="28"/>
          <w:szCs w:val="28"/>
        </w:rPr>
        <w:t>П</w:t>
      </w:r>
      <w:r w:rsidRPr="00ED2D45">
        <w:rPr>
          <w:sz w:val="28"/>
          <w:szCs w:val="28"/>
        </w:rPr>
        <w:t xml:space="preserve">оступление </w:t>
      </w:r>
      <w:r w:rsidR="004754AA">
        <w:rPr>
          <w:sz w:val="28"/>
          <w:szCs w:val="28"/>
        </w:rPr>
        <w:t>земельного налога с физических лиц</w:t>
      </w:r>
      <w:r w:rsidRPr="00ED2D45">
        <w:rPr>
          <w:sz w:val="28"/>
          <w:szCs w:val="28"/>
        </w:rPr>
        <w:t xml:space="preserve"> составит соответственно по годам </w:t>
      </w:r>
      <w:r w:rsidR="004754AA">
        <w:rPr>
          <w:sz w:val="28"/>
          <w:szCs w:val="28"/>
        </w:rPr>
        <w:t>160</w:t>
      </w:r>
      <w:r w:rsidRPr="00ED2D45">
        <w:rPr>
          <w:sz w:val="28"/>
          <w:szCs w:val="28"/>
        </w:rPr>
        <w:t xml:space="preserve">000 руб., </w:t>
      </w:r>
      <w:r w:rsidR="004754AA">
        <w:rPr>
          <w:sz w:val="28"/>
          <w:szCs w:val="28"/>
        </w:rPr>
        <w:t>158</w:t>
      </w:r>
      <w:r w:rsidRPr="00ED2D45">
        <w:rPr>
          <w:sz w:val="28"/>
          <w:szCs w:val="28"/>
        </w:rPr>
        <w:t>000 руб. и 1</w:t>
      </w:r>
      <w:r w:rsidR="004754AA">
        <w:rPr>
          <w:sz w:val="28"/>
          <w:szCs w:val="28"/>
        </w:rPr>
        <w:t>56</w:t>
      </w:r>
      <w:r w:rsidRPr="00ED2D45">
        <w:rPr>
          <w:sz w:val="28"/>
          <w:szCs w:val="28"/>
        </w:rPr>
        <w:t>000 рублей.</w:t>
      </w:r>
    </w:p>
    <w:p w:rsidR="00CD39C5" w:rsidRPr="00ED2D45" w:rsidRDefault="00CD39C5" w:rsidP="00CD39C5">
      <w:pPr>
        <w:ind w:right="-5"/>
        <w:jc w:val="both"/>
        <w:rPr>
          <w:sz w:val="28"/>
          <w:szCs w:val="28"/>
        </w:rPr>
      </w:pPr>
      <w:r w:rsidRPr="00ED2D45">
        <w:rPr>
          <w:b/>
          <w:sz w:val="28"/>
          <w:szCs w:val="28"/>
        </w:rPr>
        <w:t xml:space="preserve">          </w:t>
      </w:r>
      <w:r w:rsidRPr="00ED2D45">
        <w:rPr>
          <w:sz w:val="28"/>
          <w:szCs w:val="28"/>
        </w:rPr>
        <w:t>Прогноз поступлений</w:t>
      </w:r>
      <w:r w:rsidRPr="00ED2D45">
        <w:rPr>
          <w:b/>
          <w:sz w:val="28"/>
          <w:szCs w:val="28"/>
        </w:rPr>
        <w:t xml:space="preserve"> </w:t>
      </w:r>
      <w:r w:rsidRPr="002F7401">
        <w:rPr>
          <w:sz w:val="28"/>
          <w:szCs w:val="28"/>
        </w:rPr>
        <w:t>по налогу на имущество физических лиц</w:t>
      </w:r>
      <w:r w:rsidRPr="00ED2D45">
        <w:rPr>
          <w:b/>
          <w:sz w:val="28"/>
          <w:szCs w:val="28"/>
        </w:rPr>
        <w:t xml:space="preserve"> </w:t>
      </w:r>
      <w:r w:rsidRPr="00ED2D45">
        <w:rPr>
          <w:sz w:val="28"/>
          <w:szCs w:val="28"/>
        </w:rPr>
        <w:t>на 2024 год и на плановый период 2025 и 2026 годов</w:t>
      </w:r>
      <w:r w:rsidRPr="00ED2D45">
        <w:rPr>
          <w:b/>
          <w:sz w:val="28"/>
          <w:szCs w:val="28"/>
        </w:rPr>
        <w:t xml:space="preserve"> </w:t>
      </w:r>
      <w:r w:rsidRPr="00ED2D45">
        <w:rPr>
          <w:sz w:val="28"/>
          <w:szCs w:val="28"/>
        </w:rPr>
        <w:t xml:space="preserve">осуществлен с учетом ожидаемых поступлений 2023 года: на 2024 год - </w:t>
      </w:r>
      <w:r w:rsidR="004754AA">
        <w:rPr>
          <w:sz w:val="28"/>
          <w:szCs w:val="28"/>
        </w:rPr>
        <w:t>7</w:t>
      </w:r>
      <w:r w:rsidRPr="00ED2D45">
        <w:rPr>
          <w:sz w:val="28"/>
          <w:szCs w:val="28"/>
        </w:rPr>
        <w:t>0000 рублей, на плановый период соот</w:t>
      </w:r>
      <w:r w:rsidR="004754AA">
        <w:rPr>
          <w:sz w:val="28"/>
          <w:szCs w:val="28"/>
        </w:rPr>
        <w:t>ветственно 71</w:t>
      </w:r>
      <w:r w:rsidRPr="00ED2D45">
        <w:rPr>
          <w:sz w:val="28"/>
          <w:szCs w:val="28"/>
        </w:rPr>
        <w:t>000 рублей</w:t>
      </w:r>
      <w:r w:rsidR="004754AA">
        <w:rPr>
          <w:sz w:val="28"/>
          <w:szCs w:val="28"/>
        </w:rPr>
        <w:t xml:space="preserve"> и 72000 рублей</w:t>
      </w:r>
      <w:r w:rsidRPr="00ED2D45">
        <w:rPr>
          <w:sz w:val="28"/>
          <w:szCs w:val="28"/>
        </w:rPr>
        <w:t>.</w:t>
      </w:r>
    </w:p>
    <w:p w:rsidR="00CD39C5" w:rsidRPr="00ED2D45" w:rsidRDefault="00CD39C5" w:rsidP="00CD39C5">
      <w:pPr>
        <w:ind w:right="-5"/>
        <w:jc w:val="both"/>
        <w:rPr>
          <w:sz w:val="28"/>
          <w:szCs w:val="28"/>
        </w:rPr>
      </w:pPr>
      <w:r w:rsidRPr="00ED2D45">
        <w:rPr>
          <w:b/>
          <w:sz w:val="28"/>
          <w:szCs w:val="28"/>
        </w:rPr>
        <w:t xml:space="preserve">          </w:t>
      </w:r>
      <w:r w:rsidRPr="00ED2D45">
        <w:rPr>
          <w:sz w:val="28"/>
          <w:szCs w:val="28"/>
        </w:rPr>
        <w:t xml:space="preserve">Поступление </w:t>
      </w:r>
      <w:r w:rsidRPr="0015448D">
        <w:rPr>
          <w:sz w:val="28"/>
          <w:szCs w:val="28"/>
        </w:rPr>
        <w:t>единого сельскохозяйственного налога</w:t>
      </w:r>
      <w:r w:rsidRPr="00ED2D45">
        <w:rPr>
          <w:sz w:val="28"/>
          <w:szCs w:val="28"/>
        </w:rPr>
        <w:t xml:space="preserve"> ожидается в 2023 году </w:t>
      </w:r>
      <w:r w:rsidR="004754AA">
        <w:rPr>
          <w:sz w:val="28"/>
          <w:szCs w:val="28"/>
        </w:rPr>
        <w:t>4000</w:t>
      </w:r>
      <w:r w:rsidR="0015448D">
        <w:rPr>
          <w:sz w:val="28"/>
          <w:szCs w:val="28"/>
        </w:rPr>
        <w:t xml:space="preserve"> </w:t>
      </w:r>
      <w:r w:rsidRPr="00ED2D45">
        <w:rPr>
          <w:sz w:val="28"/>
          <w:szCs w:val="28"/>
        </w:rPr>
        <w:t>рублей, план на 2024 год -</w:t>
      </w:r>
      <w:r w:rsidR="004754AA">
        <w:rPr>
          <w:sz w:val="28"/>
          <w:szCs w:val="28"/>
        </w:rPr>
        <w:t>3800</w:t>
      </w:r>
      <w:r w:rsidRPr="00ED2D45">
        <w:rPr>
          <w:sz w:val="28"/>
          <w:szCs w:val="28"/>
        </w:rPr>
        <w:t xml:space="preserve"> рублей</w:t>
      </w:r>
      <w:r w:rsidR="004754AA">
        <w:rPr>
          <w:sz w:val="28"/>
          <w:szCs w:val="28"/>
        </w:rPr>
        <w:t>, на 2025 и 2026 годы – по 3800</w:t>
      </w:r>
      <w:r w:rsidRPr="00ED2D45">
        <w:rPr>
          <w:sz w:val="28"/>
          <w:szCs w:val="28"/>
        </w:rPr>
        <w:t xml:space="preserve"> рублей.</w:t>
      </w:r>
    </w:p>
    <w:p w:rsidR="00CD39C5" w:rsidRPr="00ED2D45" w:rsidRDefault="00CD39C5" w:rsidP="00CD39C5">
      <w:pPr>
        <w:ind w:right="-5"/>
        <w:jc w:val="both"/>
        <w:rPr>
          <w:sz w:val="28"/>
          <w:szCs w:val="28"/>
        </w:rPr>
      </w:pPr>
      <w:r w:rsidRPr="00ED2D45">
        <w:rPr>
          <w:sz w:val="28"/>
          <w:szCs w:val="28"/>
        </w:rPr>
        <w:tab/>
        <w:t xml:space="preserve">Поступление </w:t>
      </w:r>
      <w:r w:rsidRPr="0015448D">
        <w:rPr>
          <w:sz w:val="28"/>
          <w:szCs w:val="28"/>
        </w:rPr>
        <w:t xml:space="preserve">акцизов </w:t>
      </w:r>
      <w:r w:rsidRPr="00ED2D45">
        <w:rPr>
          <w:sz w:val="28"/>
          <w:szCs w:val="28"/>
        </w:rPr>
        <w:t>по подакцизным товарам (продукции), производимым на территории Российской Федерации в бюджет МО «</w:t>
      </w:r>
      <w:r>
        <w:rPr>
          <w:sz w:val="28"/>
          <w:szCs w:val="28"/>
        </w:rPr>
        <w:t>Гаханское</w:t>
      </w:r>
      <w:r w:rsidRPr="00ED2D45">
        <w:rPr>
          <w:sz w:val="28"/>
          <w:szCs w:val="28"/>
        </w:rPr>
        <w:t>» ожидается в 2023 году</w:t>
      </w:r>
      <w:r w:rsidRPr="00ED2D45">
        <w:rPr>
          <w:b/>
          <w:sz w:val="28"/>
          <w:szCs w:val="28"/>
        </w:rPr>
        <w:t xml:space="preserve"> </w:t>
      </w:r>
      <w:r w:rsidRPr="00ED2D45">
        <w:rPr>
          <w:sz w:val="28"/>
          <w:szCs w:val="28"/>
        </w:rPr>
        <w:t xml:space="preserve">в размере </w:t>
      </w:r>
      <w:r w:rsidR="00E344FB">
        <w:rPr>
          <w:sz w:val="28"/>
          <w:szCs w:val="28"/>
        </w:rPr>
        <w:t>2500000</w:t>
      </w:r>
      <w:r w:rsidRPr="00ED2D45">
        <w:rPr>
          <w:sz w:val="28"/>
          <w:szCs w:val="28"/>
        </w:rPr>
        <w:t xml:space="preserve"> рублей, на 2024г. запланировано </w:t>
      </w:r>
      <w:r w:rsidR="00E344FB">
        <w:rPr>
          <w:sz w:val="28"/>
          <w:szCs w:val="28"/>
        </w:rPr>
        <w:t xml:space="preserve">2714400 </w:t>
      </w:r>
      <w:r w:rsidRPr="00ED2D45">
        <w:rPr>
          <w:sz w:val="28"/>
          <w:szCs w:val="28"/>
        </w:rPr>
        <w:t>руб</w:t>
      </w:r>
      <w:r w:rsidR="00E344FB">
        <w:rPr>
          <w:sz w:val="28"/>
          <w:szCs w:val="28"/>
        </w:rPr>
        <w:t>лей (+8</w:t>
      </w:r>
      <w:r w:rsidRPr="00ED2D45">
        <w:rPr>
          <w:sz w:val="28"/>
          <w:szCs w:val="28"/>
        </w:rPr>
        <w:t>,0% выше ожидаемых поступлений 2023 года), на 2025 год -</w:t>
      </w:r>
      <w:r w:rsidR="00E344FB">
        <w:rPr>
          <w:sz w:val="28"/>
          <w:szCs w:val="28"/>
        </w:rPr>
        <w:t>2796800</w:t>
      </w:r>
      <w:r w:rsidRPr="00ED2D45">
        <w:rPr>
          <w:sz w:val="28"/>
          <w:szCs w:val="28"/>
        </w:rPr>
        <w:t xml:space="preserve"> рублей (+3,0% к прогнозируемым поступлениям 2024 года), на 2026 год – </w:t>
      </w:r>
      <w:r w:rsidR="0015448D">
        <w:rPr>
          <w:sz w:val="28"/>
          <w:szCs w:val="28"/>
        </w:rPr>
        <w:t>2893900</w:t>
      </w:r>
      <w:r w:rsidRPr="00ED2D45">
        <w:rPr>
          <w:sz w:val="28"/>
          <w:szCs w:val="28"/>
        </w:rPr>
        <w:t xml:space="preserve"> руб</w:t>
      </w:r>
      <w:r w:rsidR="0015448D">
        <w:rPr>
          <w:sz w:val="28"/>
          <w:szCs w:val="28"/>
        </w:rPr>
        <w:t>лей (+3,0</w:t>
      </w:r>
      <w:r w:rsidRPr="00ED2D45">
        <w:rPr>
          <w:sz w:val="28"/>
          <w:szCs w:val="28"/>
        </w:rPr>
        <w:t xml:space="preserve">% к прогнозируемым поступлениям 2025 года). </w:t>
      </w:r>
    </w:p>
    <w:p w:rsidR="004A6960" w:rsidRDefault="00CD39C5" w:rsidP="00CD39C5">
      <w:pPr>
        <w:ind w:right="-5"/>
        <w:jc w:val="both"/>
        <w:rPr>
          <w:b/>
          <w:sz w:val="28"/>
          <w:szCs w:val="28"/>
        </w:rPr>
      </w:pPr>
      <w:r w:rsidRPr="00ED2D45">
        <w:rPr>
          <w:b/>
          <w:sz w:val="28"/>
          <w:szCs w:val="28"/>
        </w:rPr>
        <w:t xml:space="preserve">         </w:t>
      </w:r>
    </w:p>
    <w:p w:rsidR="00CD39C5" w:rsidRPr="00ED2D45" w:rsidRDefault="00CD39C5" w:rsidP="00C67B55">
      <w:pPr>
        <w:ind w:right="-5" w:firstLine="709"/>
        <w:jc w:val="both"/>
        <w:rPr>
          <w:sz w:val="28"/>
          <w:szCs w:val="28"/>
        </w:rPr>
      </w:pPr>
      <w:r w:rsidRPr="004A6960">
        <w:rPr>
          <w:sz w:val="28"/>
          <w:szCs w:val="28"/>
        </w:rPr>
        <w:t>Безвозмездные поступления из бюджетов других уровней</w:t>
      </w:r>
      <w:r w:rsidRPr="00ED2D45">
        <w:rPr>
          <w:b/>
          <w:sz w:val="28"/>
          <w:szCs w:val="28"/>
        </w:rPr>
        <w:t xml:space="preserve"> </w:t>
      </w:r>
      <w:r w:rsidRPr="00ED2D45">
        <w:rPr>
          <w:sz w:val="28"/>
          <w:szCs w:val="28"/>
        </w:rPr>
        <w:t xml:space="preserve">ожидаются в 2023 году в сумме </w:t>
      </w:r>
      <w:r w:rsidR="007F02C7" w:rsidRPr="007F02C7">
        <w:rPr>
          <w:color w:val="000000"/>
          <w:sz w:val="28"/>
          <w:szCs w:val="28"/>
        </w:rPr>
        <w:t>71121050,68</w:t>
      </w:r>
      <w:r w:rsidR="007F02C7">
        <w:rPr>
          <w:color w:val="000000"/>
          <w:sz w:val="28"/>
          <w:szCs w:val="28"/>
        </w:rPr>
        <w:t xml:space="preserve"> </w:t>
      </w:r>
      <w:r w:rsidRPr="007F02C7">
        <w:rPr>
          <w:sz w:val="28"/>
          <w:szCs w:val="28"/>
        </w:rPr>
        <w:t>руб</w:t>
      </w:r>
      <w:r w:rsidRPr="00ED2D45">
        <w:rPr>
          <w:sz w:val="28"/>
          <w:szCs w:val="28"/>
        </w:rPr>
        <w:t xml:space="preserve">., на 2024 год и 2025-2026 гг. план поступлений составит   соответственно по годам – </w:t>
      </w:r>
      <w:r w:rsidR="007F02C7">
        <w:rPr>
          <w:sz w:val="28"/>
          <w:szCs w:val="28"/>
        </w:rPr>
        <w:t>11556700</w:t>
      </w:r>
      <w:r w:rsidRPr="00ED2D45">
        <w:rPr>
          <w:sz w:val="28"/>
          <w:szCs w:val="28"/>
        </w:rPr>
        <w:t xml:space="preserve"> руб., </w:t>
      </w:r>
      <w:r w:rsidR="007F02C7">
        <w:rPr>
          <w:sz w:val="28"/>
          <w:szCs w:val="28"/>
        </w:rPr>
        <w:t>9122800</w:t>
      </w:r>
      <w:r w:rsidRPr="00ED2D45">
        <w:rPr>
          <w:sz w:val="28"/>
          <w:szCs w:val="28"/>
        </w:rPr>
        <w:t xml:space="preserve"> руб., </w:t>
      </w:r>
      <w:r w:rsidR="007F02C7">
        <w:rPr>
          <w:sz w:val="28"/>
          <w:szCs w:val="28"/>
        </w:rPr>
        <w:t>9003300</w:t>
      </w:r>
      <w:r w:rsidRPr="00ED2D45">
        <w:rPr>
          <w:sz w:val="28"/>
          <w:szCs w:val="28"/>
        </w:rPr>
        <w:t xml:space="preserve"> руб.</w:t>
      </w:r>
      <w:r w:rsidRPr="00ED2D45">
        <w:rPr>
          <w:sz w:val="28"/>
          <w:szCs w:val="28"/>
        </w:rPr>
        <w:tab/>
      </w:r>
    </w:p>
    <w:p w:rsidR="007F02C7" w:rsidRDefault="00CD39C5" w:rsidP="00CD39C5">
      <w:pPr>
        <w:ind w:right="-5"/>
        <w:jc w:val="both"/>
        <w:rPr>
          <w:sz w:val="28"/>
          <w:szCs w:val="28"/>
        </w:rPr>
      </w:pPr>
      <w:r w:rsidRPr="00ED2D45">
        <w:rPr>
          <w:sz w:val="28"/>
          <w:szCs w:val="28"/>
        </w:rPr>
        <w:tab/>
      </w:r>
      <w:r w:rsidR="007F02C7">
        <w:rPr>
          <w:sz w:val="28"/>
          <w:szCs w:val="28"/>
        </w:rPr>
        <w:t>Д</w:t>
      </w:r>
      <w:r w:rsidRPr="00ED2D45">
        <w:rPr>
          <w:sz w:val="28"/>
          <w:szCs w:val="28"/>
        </w:rPr>
        <w:t xml:space="preserve">ефицит бюджета </w:t>
      </w:r>
      <w:r w:rsidR="007F02C7">
        <w:rPr>
          <w:sz w:val="28"/>
          <w:szCs w:val="28"/>
        </w:rPr>
        <w:t xml:space="preserve">составит 5,0% , в том числе по годам: </w:t>
      </w:r>
    </w:p>
    <w:p w:rsidR="007F02C7" w:rsidRDefault="007F02C7" w:rsidP="00CD39C5">
      <w:pPr>
        <w:ind w:right="-5"/>
        <w:jc w:val="both"/>
        <w:rPr>
          <w:sz w:val="28"/>
          <w:szCs w:val="28"/>
        </w:rPr>
      </w:pPr>
      <w:r>
        <w:rPr>
          <w:sz w:val="28"/>
          <w:szCs w:val="28"/>
        </w:rPr>
        <w:t>-2024 год</w:t>
      </w:r>
      <w:r w:rsidR="00CD39C5" w:rsidRPr="00ED2D45">
        <w:rPr>
          <w:sz w:val="28"/>
          <w:szCs w:val="28"/>
        </w:rPr>
        <w:t xml:space="preserve"> -</w:t>
      </w:r>
      <w:r>
        <w:rPr>
          <w:sz w:val="28"/>
          <w:szCs w:val="28"/>
        </w:rPr>
        <w:t>308860</w:t>
      </w:r>
      <w:r w:rsidR="00CD39C5" w:rsidRPr="00ED2D45">
        <w:rPr>
          <w:sz w:val="28"/>
          <w:szCs w:val="28"/>
        </w:rPr>
        <w:t xml:space="preserve"> рублей</w:t>
      </w:r>
      <w:r>
        <w:rPr>
          <w:sz w:val="28"/>
          <w:szCs w:val="28"/>
        </w:rPr>
        <w:t>;</w:t>
      </w:r>
    </w:p>
    <w:p w:rsidR="007F02C7" w:rsidRDefault="007F02C7" w:rsidP="00CD39C5">
      <w:pPr>
        <w:ind w:right="-5"/>
        <w:jc w:val="both"/>
        <w:rPr>
          <w:sz w:val="28"/>
          <w:szCs w:val="28"/>
        </w:rPr>
      </w:pPr>
      <w:r>
        <w:rPr>
          <w:sz w:val="28"/>
          <w:szCs w:val="28"/>
        </w:rPr>
        <w:t>-2025 год</w:t>
      </w:r>
      <w:r w:rsidR="00CD39C5" w:rsidRPr="00ED2D45">
        <w:rPr>
          <w:sz w:val="28"/>
          <w:szCs w:val="28"/>
        </w:rPr>
        <w:t xml:space="preserve"> – </w:t>
      </w:r>
      <w:r>
        <w:rPr>
          <w:sz w:val="28"/>
          <w:szCs w:val="28"/>
        </w:rPr>
        <w:t>315330 рублей;</w:t>
      </w:r>
    </w:p>
    <w:p w:rsidR="00CD39C5" w:rsidRPr="00ED2D45" w:rsidRDefault="007F02C7" w:rsidP="00CD39C5">
      <w:pPr>
        <w:ind w:right="-5"/>
        <w:jc w:val="both"/>
        <w:rPr>
          <w:sz w:val="28"/>
          <w:szCs w:val="28"/>
        </w:rPr>
      </w:pPr>
      <w:r>
        <w:rPr>
          <w:sz w:val="28"/>
          <w:szCs w:val="28"/>
        </w:rPr>
        <w:t>-</w:t>
      </w:r>
      <w:r w:rsidR="00CD39C5" w:rsidRPr="00ED2D45">
        <w:rPr>
          <w:sz w:val="28"/>
          <w:szCs w:val="28"/>
        </w:rPr>
        <w:t xml:space="preserve">2026 год – </w:t>
      </w:r>
      <w:r>
        <w:rPr>
          <w:sz w:val="28"/>
          <w:szCs w:val="28"/>
        </w:rPr>
        <w:t>322535</w:t>
      </w:r>
      <w:r w:rsidR="00CD39C5" w:rsidRPr="00ED2D45">
        <w:rPr>
          <w:sz w:val="28"/>
          <w:szCs w:val="28"/>
        </w:rPr>
        <w:t xml:space="preserve"> рублей.</w:t>
      </w:r>
    </w:p>
    <w:p w:rsidR="00CD39C5" w:rsidRPr="009B01EC" w:rsidRDefault="00CD39C5" w:rsidP="004908F6">
      <w:pPr>
        <w:ind w:firstLine="709"/>
        <w:jc w:val="both"/>
        <w:rPr>
          <w:sz w:val="28"/>
          <w:szCs w:val="28"/>
        </w:rPr>
      </w:pPr>
    </w:p>
    <w:p w:rsidR="004657A9" w:rsidRDefault="004657A9" w:rsidP="004657A9">
      <w:pPr>
        <w:jc w:val="center"/>
        <w:rPr>
          <w:sz w:val="28"/>
          <w:szCs w:val="28"/>
          <w:u w:val="single"/>
        </w:rPr>
      </w:pPr>
    </w:p>
    <w:p w:rsidR="008210F5" w:rsidRPr="009B01EC" w:rsidRDefault="008210F5" w:rsidP="004657A9">
      <w:pPr>
        <w:jc w:val="center"/>
        <w:rPr>
          <w:sz w:val="28"/>
          <w:szCs w:val="28"/>
          <w:u w:val="single"/>
        </w:rPr>
      </w:pPr>
    </w:p>
    <w:p w:rsidR="008210F5" w:rsidRDefault="008210F5" w:rsidP="008210F5">
      <w:pPr>
        <w:ind w:right="-5"/>
        <w:jc w:val="center"/>
        <w:rPr>
          <w:b/>
          <w:sz w:val="28"/>
          <w:szCs w:val="28"/>
        </w:rPr>
      </w:pPr>
      <w:r w:rsidRPr="00ED2D45">
        <w:rPr>
          <w:b/>
          <w:sz w:val="28"/>
          <w:szCs w:val="28"/>
        </w:rPr>
        <w:t>РАСХОДЫ</w:t>
      </w:r>
    </w:p>
    <w:p w:rsidR="008210F5" w:rsidRPr="00ED2D45" w:rsidRDefault="008210F5" w:rsidP="008210F5">
      <w:pPr>
        <w:ind w:right="-5"/>
        <w:jc w:val="center"/>
        <w:rPr>
          <w:b/>
          <w:sz w:val="28"/>
          <w:szCs w:val="28"/>
        </w:rPr>
      </w:pPr>
    </w:p>
    <w:p w:rsidR="008210F5" w:rsidRPr="00ED2D45" w:rsidRDefault="008210F5" w:rsidP="008210F5">
      <w:pPr>
        <w:ind w:right="-5"/>
        <w:jc w:val="both"/>
        <w:rPr>
          <w:sz w:val="28"/>
          <w:szCs w:val="28"/>
        </w:rPr>
      </w:pPr>
      <w:r w:rsidRPr="00ED2D45">
        <w:rPr>
          <w:sz w:val="28"/>
          <w:szCs w:val="28"/>
        </w:rPr>
        <w:t xml:space="preserve">           Общий объем расходов бюджета муниципального образования «</w:t>
      </w:r>
      <w:r>
        <w:rPr>
          <w:sz w:val="28"/>
          <w:szCs w:val="28"/>
        </w:rPr>
        <w:t>Гаханское</w:t>
      </w:r>
      <w:r w:rsidRPr="00ED2D45">
        <w:rPr>
          <w:sz w:val="28"/>
          <w:szCs w:val="28"/>
        </w:rPr>
        <w:t xml:space="preserve">» на 2024 год определен в сумме </w:t>
      </w:r>
      <w:r>
        <w:rPr>
          <w:sz w:val="28"/>
          <w:szCs w:val="28"/>
        </w:rPr>
        <w:t>18042760</w:t>
      </w:r>
      <w:r w:rsidRPr="00ED2D45">
        <w:rPr>
          <w:sz w:val="28"/>
          <w:szCs w:val="28"/>
        </w:rPr>
        <w:t xml:space="preserve">, на 2025 год – </w:t>
      </w:r>
      <w:r>
        <w:rPr>
          <w:sz w:val="28"/>
          <w:szCs w:val="28"/>
        </w:rPr>
        <w:t xml:space="preserve">15744730, на 2026 год – 15776535 </w:t>
      </w:r>
      <w:r w:rsidRPr="00ED2D45">
        <w:rPr>
          <w:sz w:val="28"/>
          <w:szCs w:val="28"/>
        </w:rPr>
        <w:t>рублей.</w:t>
      </w:r>
    </w:p>
    <w:p w:rsidR="008210F5" w:rsidRPr="00ED2D45" w:rsidRDefault="008210F5" w:rsidP="008210F5">
      <w:pPr>
        <w:ind w:right="-5"/>
        <w:jc w:val="both"/>
        <w:rPr>
          <w:b/>
          <w:sz w:val="28"/>
          <w:szCs w:val="28"/>
        </w:rPr>
      </w:pPr>
    </w:p>
    <w:p w:rsidR="00A70C3A" w:rsidRPr="004A6960" w:rsidRDefault="00A70C3A" w:rsidP="00A70C3A">
      <w:pPr>
        <w:jc w:val="center"/>
        <w:rPr>
          <w:b/>
          <w:sz w:val="28"/>
          <w:szCs w:val="28"/>
        </w:rPr>
      </w:pPr>
      <w:r w:rsidRPr="004A6960">
        <w:rPr>
          <w:b/>
          <w:sz w:val="28"/>
          <w:szCs w:val="28"/>
        </w:rPr>
        <w:t>Расходы по разделу 01 «Общегосударственные вопросы»</w:t>
      </w:r>
    </w:p>
    <w:p w:rsidR="00A70C3A" w:rsidRPr="004A6960" w:rsidRDefault="00A70C3A" w:rsidP="00A70C3A">
      <w:pPr>
        <w:jc w:val="center"/>
        <w:rPr>
          <w:sz w:val="28"/>
          <w:szCs w:val="28"/>
        </w:rPr>
      </w:pPr>
    </w:p>
    <w:p w:rsidR="00A70C3A" w:rsidRPr="004A6960" w:rsidRDefault="00A70C3A" w:rsidP="00A70C3A">
      <w:pPr>
        <w:ind w:firstLine="708"/>
        <w:jc w:val="both"/>
        <w:rPr>
          <w:sz w:val="28"/>
          <w:szCs w:val="28"/>
        </w:rPr>
      </w:pPr>
      <w:r w:rsidRPr="004A6960">
        <w:rPr>
          <w:sz w:val="28"/>
          <w:szCs w:val="28"/>
        </w:rPr>
        <w:t xml:space="preserve">По разделу «Общегосударственные вопросы» отражаются расходы на функционирование высшего должностного лица органа местного самоуправления, обеспечение деятельности органов местного самоуправления исполнительной власти района, функционирование представительного органа местного самоуправления, расходы на формирование резервного фонда и другие общегосударственные расходы.    </w:t>
      </w:r>
    </w:p>
    <w:p w:rsidR="00A70C3A" w:rsidRPr="004A6960" w:rsidRDefault="00A70C3A" w:rsidP="00A70C3A">
      <w:pPr>
        <w:ind w:firstLine="709"/>
        <w:jc w:val="both"/>
        <w:rPr>
          <w:sz w:val="28"/>
          <w:szCs w:val="28"/>
        </w:rPr>
      </w:pPr>
      <w:r w:rsidRPr="004A6960">
        <w:rPr>
          <w:sz w:val="28"/>
          <w:szCs w:val="28"/>
        </w:rPr>
        <w:t>Определение объема расходов на вышеуказанные полномочия осуществлялось в соответствии с действующей в настоящее время структурой исполнительных органов местного самоуправления.</w:t>
      </w:r>
    </w:p>
    <w:p w:rsidR="00A70C3A" w:rsidRPr="004A6960" w:rsidRDefault="00A70C3A" w:rsidP="00A70C3A">
      <w:pPr>
        <w:ind w:firstLine="709"/>
        <w:jc w:val="both"/>
        <w:rPr>
          <w:sz w:val="28"/>
          <w:szCs w:val="28"/>
        </w:rPr>
      </w:pPr>
      <w:r w:rsidRPr="004A6960">
        <w:rPr>
          <w:sz w:val="28"/>
          <w:szCs w:val="28"/>
        </w:rPr>
        <w:t>Общий объем расходов по данному разделу в 2024 году составит 9 545 302,41 руб., 2025 году – 7 846 323,77 руб., в 2026 году –7 716 754,55 руб.</w:t>
      </w:r>
    </w:p>
    <w:p w:rsidR="00A70C3A" w:rsidRPr="004A6960" w:rsidRDefault="00A70C3A" w:rsidP="00A70C3A">
      <w:pPr>
        <w:ind w:firstLine="709"/>
        <w:jc w:val="both"/>
        <w:rPr>
          <w:sz w:val="28"/>
          <w:szCs w:val="28"/>
        </w:rPr>
      </w:pPr>
      <w:r w:rsidRPr="004A6960">
        <w:rPr>
          <w:sz w:val="28"/>
          <w:szCs w:val="28"/>
        </w:rPr>
        <w:t>По подразделу 02 «Функционирование высшего должностного лица субъекта Российской Федерации и муниципального образования»</w:t>
      </w:r>
      <w:r w:rsidRPr="004A6960">
        <w:rPr>
          <w:b/>
          <w:sz w:val="28"/>
          <w:szCs w:val="28"/>
        </w:rPr>
        <w:t xml:space="preserve"> </w:t>
      </w:r>
      <w:r w:rsidRPr="004A6960">
        <w:rPr>
          <w:sz w:val="28"/>
          <w:szCs w:val="28"/>
        </w:rPr>
        <w:t xml:space="preserve">предусмотрены расходы на содержание главы муниципального образования в 2024 году 1 967 769,77 руб., 2025 году– 1 592 015,59 руб.; 2026 году – 1 574 520,90 руб. </w:t>
      </w:r>
    </w:p>
    <w:p w:rsidR="00A70C3A" w:rsidRPr="004A6960" w:rsidRDefault="00A70C3A" w:rsidP="00A70C3A">
      <w:pPr>
        <w:ind w:firstLine="708"/>
        <w:jc w:val="both"/>
        <w:rPr>
          <w:sz w:val="28"/>
          <w:szCs w:val="28"/>
        </w:rPr>
      </w:pPr>
      <w:r w:rsidRPr="004A6960">
        <w:rPr>
          <w:sz w:val="28"/>
          <w:szCs w:val="28"/>
        </w:rPr>
        <w:t xml:space="preserve">Расходы по фонду оплаты труда с начислениями на 2024 год запланированы на </w:t>
      </w:r>
      <w:r w:rsidR="00C07550">
        <w:rPr>
          <w:sz w:val="28"/>
          <w:szCs w:val="28"/>
        </w:rPr>
        <w:t>93,6</w:t>
      </w:r>
      <w:r w:rsidRPr="004A6960">
        <w:rPr>
          <w:sz w:val="28"/>
          <w:szCs w:val="28"/>
        </w:rPr>
        <w:t xml:space="preserve"> % от плановых показателей бюджета. На плановые периоды расходы по фонду оплаты труда с начислениями в 2025 году предусмотрены в размере 75,8 %, на 2026 год – 75 %. </w:t>
      </w:r>
    </w:p>
    <w:p w:rsidR="00A70C3A" w:rsidRPr="004A6960" w:rsidRDefault="00A70C3A" w:rsidP="00A70C3A">
      <w:pPr>
        <w:ind w:firstLine="709"/>
        <w:jc w:val="both"/>
        <w:rPr>
          <w:sz w:val="28"/>
          <w:szCs w:val="28"/>
        </w:rPr>
      </w:pPr>
      <w:r w:rsidRPr="004A6960">
        <w:rPr>
          <w:sz w:val="28"/>
          <w:szCs w:val="28"/>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объем расходов на обеспечение деятельности органов исполнительной власти поселения в 2024 году составит – 7 571 832,64 руб., в 2025 году – 6 248 608,18 руб., в 2026 году – 6 136 533,65 руб.</w:t>
      </w:r>
    </w:p>
    <w:p w:rsidR="00A70C3A" w:rsidRPr="004A6960" w:rsidRDefault="00A70C3A" w:rsidP="00A70C3A">
      <w:pPr>
        <w:ind w:firstLine="708"/>
        <w:jc w:val="both"/>
        <w:rPr>
          <w:sz w:val="28"/>
          <w:szCs w:val="28"/>
        </w:rPr>
      </w:pPr>
      <w:r w:rsidRPr="004A6960">
        <w:rPr>
          <w:sz w:val="28"/>
          <w:szCs w:val="28"/>
        </w:rPr>
        <w:t xml:space="preserve">Расходы по фонду оплаты труда с начислениями на 2024 год запланированы на 87,9 % от плановых показателей бюджета. На плановые периоды расходы по фонду оплаты труда с начислениями в 2025 году предусмотрены в размере 72,5 %, на 2026 год – 71,7 %. </w:t>
      </w:r>
    </w:p>
    <w:p w:rsidR="00A70C3A" w:rsidRPr="004A6960" w:rsidRDefault="00A70C3A" w:rsidP="00A70C3A">
      <w:pPr>
        <w:ind w:firstLine="708"/>
        <w:jc w:val="both"/>
        <w:rPr>
          <w:sz w:val="28"/>
          <w:szCs w:val="28"/>
        </w:rPr>
      </w:pPr>
      <w:r w:rsidRPr="004A6960">
        <w:rPr>
          <w:sz w:val="28"/>
          <w:szCs w:val="28"/>
        </w:rPr>
        <w:t xml:space="preserve">Расходы на коммунальные услуги на 2024 год запланированы на 81,5% от потребности. </w:t>
      </w:r>
    </w:p>
    <w:p w:rsidR="00A70C3A" w:rsidRPr="004A6960" w:rsidRDefault="00A70C3A" w:rsidP="00A70C3A">
      <w:pPr>
        <w:ind w:firstLine="709"/>
        <w:jc w:val="both"/>
        <w:rPr>
          <w:sz w:val="28"/>
          <w:szCs w:val="28"/>
        </w:rPr>
      </w:pPr>
      <w:r w:rsidRPr="004A6960">
        <w:rPr>
          <w:sz w:val="28"/>
          <w:szCs w:val="28"/>
        </w:rPr>
        <w:t>По подразделу 11 «Резервные фонды»</w:t>
      </w:r>
      <w:r w:rsidRPr="004A6960">
        <w:rPr>
          <w:b/>
          <w:sz w:val="28"/>
          <w:szCs w:val="28"/>
        </w:rPr>
        <w:t xml:space="preserve"> </w:t>
      </w:r>
      <w:r w:rsidRPr="004A6960">
        <w:rPr>
          <w:sz w:val="28"/>
          <w:szCs w:val="28"/>
        </w:rPr>
        <w:t>отражены ассигнования резервного фонда администрации МО «Гаханское</w:t>
      </w:r>
      <w:r w:rsidRPr="004A6960">
        <w:rPr>
          <w:b/>
          <w:sz w:val="28"/>
          <w:szCs w:val="28"/>
        </w:rPr>
        <w:t>»</w:t>
      </w:r>
      <w:r w:rsidRPr="004A6960">
        <w:rPr>
          <w:sz w:val="28"/>
          <w:szCs w:val="28"/>
        </w:rPr>
        <w:t xml:space="preserve"> на 2024 в сумме 5 000 руб. и на 2025 и 2026 годы по 5000 руб.</w:t>
      </w:r>
    </w:p>
    <w:p w:rsidR="00A70C3A" w:rsidRPr="004A6960" w:rsidRDefault="00A70C3A" w:rsidP="00A70C3A">
      <w:pPr>
        <w:ind w:firstLine="709"/>
        <w:jc w:val="both"/>
        <w:rPr>
          <w:sz w:val="28"/>
          <w:szCs w:val="28"/>
        </w:rPr>
      </w:pPr>
      <w:r w:rsidRPr="004A6960">
        <w:rPr>
          <w:sz w:val="28"/>
          <w:szCs w:val="28"/>
        </w:rPr>
        <w:t xml:space="preserve"> По подразделу 13 «Другие общегосударственные вопросы» отражены ассигнования по определению перечня должностных лиц органов местного самоуправления, уполномоченных составлять протоколы об административных </w:t>
      </w:r>
      <w:r w:rsidRPr="004A6960">
        <w:rPr>
          <w:sz w:val="28"/>
          <w:szCs w:val="28"/>
        </w:rPr>
        <w:lastRenderedPageBreak/>
        <w:t xml:space="preserve">правонарушениях, предусмотренных отдельными законами Иркутской области об административной ответственности в 2024 году и на плановые периоды 2025 и 2026 годов в сумме 700 руб. </w:t>
      </w:r>
    </w:p>
    <w:p w:rsidR="00A70C3A" w:rsidRPr="004A6960" w:rsidRDefault="00A70C3A" w:rsidP="00A70C3A">
      <w:pPr>
        <w:jc w:val="both"/>
        <w:rPr>
          <w:color w:val="FF0000"/>
          <w:sz w:val="28"/>
          <w:szCs w:val="28"/>
        </w:rPr>
      </w:pPr>
    </w:p>
    <w:p w:rsidR="00A70C3A" w:rsidRPr="004A6960" w:rsidRDefault="00A70C3A" w:rsidP="00A70C3A">
      <w:pPr>
        <w:jc w:val="center"/>
        <w:rPr>
          <w:b/>
          <w:sz w:val="28"/>
          <w:szCs w:val="28"/>
        </w:rPr>
      </w:pPr>
      <w:r w:rsidRPr="004A6960">
        <w:rPr>
          <w:b/>
          <w:sz w:val="28"/>
          <w:szCs w:val="28"/>
        </w:rPr>
        <w:t>Расходы по разделу 02 «Национальная оборона»</w:t>
      </w:r>
    </w:p>
    <w:p w:rsidR="00A70C3A" w:rsidRPr="004A6960" w:rsidRDefault="00A70C3A" w:rsidP="00A70C3A">
      <w:pPr>
        <w:jc w:val="center"/>
        <w:rPr>
          <w:sz w:val="28"/>
          <w:szCs w:val="28"/>
        </w:rPr>
      </w:pPr>
    </w:p>
    <w:p w:rsidR="00A70C3A" w:rsidRPr="004A6960" w:rsidRDefault="00A70C3A" w:rsidP="00A70C3A">
      <w:pPr>
        <w:ind w:firstLine="708"/>
        <w:jc w:val="both"/>
        <w:rPr>
          <w:sz w:val="28"/>
          <w:szCs w:val="28"/>
        </w:rPr>
      </w:pPr>
      <w:r w:rsidRPr="004A6960">
        <w:rPr>
          <w:sz w:val="28"/>
          <w:szCs w:val="28"/>
        </w:rPr>
        <w:t>По разделу «Национальная оборона» расходы отражаются в подразделе 03 «Мобилизационная и вневойсковая подготовка». Расходы по данному разделу предусмотрены:</w:t>
      </w:r>
    </w:p>
    <w:p w:rsidR="00A70C3A" w:rsidRPr="004A6960" w:rsidRDefault="00A70C3A" w:rsidP="00A70C3A">
      <w:pPr>
        <w:ind w:firstLine="708"/>
        <w:jc w:val="both"/>
        <w:rPr>
          <w:sz w:val="28"/>
          <w:szCs w:val="28"/>
        </w:rPr>
      </w:pPr>
      <w:r w:rsidRPr="004A6960">
        <w:rPr>
          <w:sz w:val="28"/>
          <w:szCs w:val="28"/>
        </w:rPr>
        <w:t xml:space="preserve"> - на 2024 год в сумме 182 700 руб., в том числе фонд оплаты труда с начислениями– 170 208 руб.;</w:t>
      </w:r>
    </w:p>
    <w:p w:rsidR="00A70C3A" w:rsidRPr="004A6960" w:rsidRDefault="00A70C3A" w:rsidP="00A70C3A">
      <w:pPr>
        <w:ind w:firstLine="708"/>
        <w:jc w:val="both"/>
        <w:rPr>
          <w:sz w:val="28"/>
          <w:szCs w:val="28"/>
        </w:rPr>
      </w:pPr>
      <w:r w:rsidRPr="004A6960">
        <w:rPr>
          <w:sz w:val="28"/>
          <w:szCs w:val="28"/>
        </w:rPr>
        <w:t xml:space="preserve"> - на 2025 год – 189 500 руб., в том числе фонд оплаты труда с начислениями– 177 036 руб.;</w:t>
      </w:r>
    </w:p>
    <w:p w:rsidR="00A70C3A" w:rsidRPr="004A6960" w:rsidRDefault="00A70C3A" w:rsidP="00A70C3A">
      <w:pPr>
        <w:ind w:firstLine="708"/>
        <w:jc w:val="both"/>
        <w:rPr>
          <w:sz w:val="28"/>
          <w:szCs w:val="28"/>
        </w:rPr>
      </w:pPr>
      <w:r w:rsidRPr="004A6960">
        <w:rPr>
          <w:sz w:val="28"/>
          <w:szCs w:val="28"/>
        </w:rPr>
        <w:t xml:space="preserve"> </w:t>
      </w:r>
    </w:p>
    <w:p w:rsidR="00A70C3A" w:rsidRPr="004A6960" w:rsidRDefault="00A70C3A" w:rsidP="00A70C3A">
      <w:pPr>
        <w:jc w:val="center"/>
        <w:rPr>
          <w:b/>
          <w:sz w:val="28"/>
          <w:szCs w:val="28"/>
        </w:rPr>
      </w:pPr>
      <w:r w:rsidRPr="004A6960">
        <w:rPr>
          <w:b/>
          <w:sz w:val="28"/>
          <w:szCs w:val="28"/>
        </w:rPr>
        <w:t>Расходы по разделу 03 «Национальная безопасность и правоохранительная деятельность»</w:t>
      </w:r>
    </w:p>
    <w:p w:rsidR="00A70C3A" w:rsidRPr="004A6960" w:rsidRDefault="00A70C3A" w:rsidP="00A70C3A">
      <w:pPr>
        <w:jc w:val="center"/>
        <w:rPr>
          <w:b/>
          <w:sz w:val="28"/>
          <w:szCs w:val="28"/>
        </w:rPr>
      </w:pPr>
    </w:p>
    <w:p w:rsidR="00A70C3A" w:rsidRPr="004A6960" w:rsidRDefault="00A70C3A" w:rsidP="00A70C3A">
      <w:pPr>
        <w:jc w:val="both"/>
        <w:rPr>
          <w:sz w:val="28"/>
          <w:szCs w:val="28"/>
        </w:rPr>
      </w:pPr>
      <w:r w:rsidRPr="004A6960">
        <w:rPr>
          <w:sz w:val="28"/>
          <w:szCs w:val="28"/>
        </w:rPr>
        <w:t xml:space="preserve">         По подразделу 10 «Защита населения и территории от чрезвычайных ситуаций природного и техногенного характера, пожарная безопасность» отражаются расходы на обеспечение пожарной безопасности в границах МО «Гаханское» на 2024 год в сумме 15 000 руб.</w:t>
      </w:r>
      <w:r w:rsidR="00CA4C20">
        <w:rPr>
          <w:sz w:val="28"/>
          <w:szCs w:val="28"/>
        </w:rPr>
        <w:t>; на 2025</w:t>
      </w:r>
      <w:r w:rsidRPr="004A6960">
        <w:rPr>
          <w:sz w:val="28"/>
          <w:szCs w:val="28"/>
        </w:rPr>
        <w:t xml:space="preserve"> год – 10 000 руб. </w:t>
      </w:r>
    </w:p>
    <w:p w:rsidR="00A70C3A" w:rsidRPr="004A6960" w:rsidRDefault="00A70C3A" w:rsidP="00A70C3A">
      <w:pPr>
        <w:ind w:firstLine="708"/>
        <w:jc w:val="center"/>
        <w:rPr>
          <w:b/>
          <w:sz w:val="28"/>
          <w:szCs w:val="28"/>
        </w:rPr>
      </w:pPr>
    </w:p>
    <w:p w:rsidR="00A70C3A" w:rsidRPr="004A6960" w:rsidRDefault="00A70C3A" w:rsidP="00A70C3A">
      <w:pPr>
        <w:ind w:firstLine="708"/>
        <w:jc w:val="center"/>
        <w:rPr>
          <w:b/>
          <w:sz w:val="28"/>
          <w:szCs w:val="28"/>
        </w:rPr>
      </w:pPr>
      <w:r w:rsidRPr="004A6960">
        <w:rPr>
          <w:b/>
          <w:sz w:val="28"/>
          <w:szCs w:val="28"/>
        </w:rPr>
        <w:t>Расходы по разделу 04 «Национальная экономика»</w:t>
      </w:r>
    </w:p>
    <w:p w:rsidR="00A70C3A" w:rsidRPr="004A6960" w:rsidRDefault="00A70C3A" w:rsidP="00A70C3A">
      <w:pPr>
        <w:ind w:firstLine="708"/>
        <w:jc w:val="center"/>
        <w:rPr>
          <w:b/>
          <w:sz w:val="28"/>
          <w:szCs w:val="28"/>
        </w:rPr>
      </w:pPr>
    </w:p>
    <w:p w:rsidR="00A70C3A" w:rsidRPr="004A6960" w:rsidRDefault="00A70C3A" w:rsidP="00A70C3A">
      <w:pPr>
        <w:ind w:firstLine="709"/>
        <w:jc w:val="both"/>
        <w:rPr>
          <w:color w:val="FF0000"/>
          <w:sz w:val="28"/>
          <w:szCs w:val="28"/>
        </w:rPr>
      </w:pPr>
      <w:r w:rsidRPr="004A6960">
        <w:rPr>
          <w:sz w:val="28"/>
          <w:szCs w:val="28"/>
        </w:rPr>
        <w:t xml:space="preserve">По разделу «Национальная экономика» расходы отражаются в подразделах 01 и 09. По данному разделу предусмотрены расходы на 2024 год в сумме 2 780 200 руб., на 2025 год- 2 862 600 руб., на 2026 год- 2 959 700 руб. </w:t>
      </w:r>
      <w:r w:rsidRPr="004A6960">
        <w:rPr>
          <w:color w:val="FF0000"/>
          <w:sz w:val="28"/>
          <w:szCs w:val="28"/>
        </w:rPr>
        <w:t xml:space="preserve"> </w:t>
      </w:r>
    </w:p>
    <w:p w:rsidR="00A70C3A" w:rsidRPr="004A6960" w:rsidRDefault="00A70C3A" w:rsidP="00A70C3A">
      <w:pPr>
        <w:ind w:firstLine="709"/>
        <w:jc w:val="both"/>
        <w:rPr>
          <w:sz w:val="28"/>
          <w:szCs w:val="28"/>
        </w:rPr>
      </w:pPr>
      <w:r w:rsidRPr="004A6960">
        <w:rPr>
          <w:sz w:val="28"/>
          <w:szCs w:val="28"/>
        </w:rPr>
        <w:t xml:space="preserve">По подразделу 01 «Общеэкономические расходы» запланированы расходы на осуществление отдельных государственных полномочий в сфере водоснабжения и водоотведения» на 2024 год и на плановые периоды 2025 и 2026 годов </w:t>
      </w:r>
      <w:r w:rsidR="00C968D5">
        <w:rPr>
          <w:sz w:val="28"/>
          <w:szCs w:val="28"/>
        </w:rPr>
        <w:t xml:space="preserve">по </w:t>
      </w:r>
      <w:r w:rsidRPr="004A6960">
        <w:rPr>
          <w:sz w:val="28"/>
          <w:szCs w:val="28"/>
        </w:rPr>
        <w:t>65 800 руб.</w:t>
      </w:r>
      <w:r w:rsidR="00C968D5">
        <w:rPr>
          <w:sz w:val="28"/>
          <w:szCs w:val="28"/>
        </w:rPr>
        <w:t xml:space="preserve"> ежегодно</w:t>
      </w:r>
      <w:r w:rsidRPr="004A6960">
        <w:rPr>
          <w:sz w:val="28"/>
          <w:szCs w:val="28"/>
        </w:rPr>
        <w:t>, в том числе на фонд оплаты труда и страховые взносы в сумме 62 496 руб., на увеличение стоимости материальных запасов в сумме 3 304 руб.</w:t>
      </w:r>
    </w:p>
    <w:p w:rsidR="00A70C3A" w:rsidRPr="004A6960" w:rsidRDefault="00A70C3A" w:rsidP="00A70C3A">
      <w:pPr>
        <w:ind w:firstLine="708"/>
        <w:jc w:val="both"/>
        <w:rPr>
          <w:sz w:val="28"/>
          <w:szCs w:val="28"/>
        </w:rPr>
      </w:pPr>
      <w:r w:rsidRPr="004A6960">
        <w:rPr>
          <w:sz w:val="28"/>
          <w:szCs w:val="28"/>
        </w:rPr>
        <w:t xml:space="preserve">По подразделу 09 «Дорожное хозяйство (дорожные фонды)» запланированы ассигнования на 2024 год в сумме 2 714 400  руб., на 2025 год – 2 796 800 руб., на 2026 год – 2 893 900 руб. </w:t>
      </w:r>
    </w:p>
    <w:p w:rsidR="00A70C3A" w:rsidRPr="004A6960" w:rsidRDefault="00A70C3A" w:rsidP="00A70C3A">
      <w:pPr>
        <w:jc w:val="center"/>
        <w:rPr>
          <w:b/>
          <w:sz w:val="28"/>
          <w:szCs w:val="28"/>
        </w:rPr>
      </w:pPr>
    </w:p>
    <w:p w:rsidR="00A70C3A" w:rsidRPr="004A6960" w:rsidRDefault="00A70C3A" w:rsidP="00A70C3A">
      <w:pPr>
        <w:jc w:val="center"/>
        <w:rPr>
          <w:b/>
          <w:sz w:val="28"/>
          <w:szCs w:val="28"/>
        </w:rPr>
      </w:pPr>
      <w:r w:rsidRPr="004A6960">
        <w:rPr>
          <w:b/>
          <w:sz w:val="28"/>
          <w:szCs w:val="28"/>
        </w:rPr>
        <w:t>Расходы по разделу 05 «Жилищно-коммунальное хозяйство»</w:t>
      </w:r>
    </w:p>
    <w:p w:rsidR="00A70C3A" w:rsidRPr="004A6960" w:rsidRDefault="00A70C3A" w:rsidP="00A70C3A">
      <w:pPr>
        <w:ind w:firstLine="709"/>
        <w:jc w:val="both"/>
        <w:rPr>
          <w:sz w:val="28"/>
          <w:szCs w:val="28"/>
        </w:rPr>
      </w:pPr>
    </w:p>
    <w:p w:rsidR="00A70C3A" w:rsidRPr="004A6960" w:rsidRDefault="00A70C3A" w:rsidP="00A70C3A">
      <w:pPr>
        <w:ind w:firstLine="709"/>
        <w:jc w:val="both"/>
        <w:rPr>
          <w:color w:val="FF0000"/>
          <w:sz w:val="28"/>
          <w:szCs w:val="28"/>
        </w:rPr>
      </w:pPr>
      <w:r w:rsidRPr="004A6960">
        <w:rPr>
          <w:sz w:val="28"/>
          <w:szCs w:val="28"/>
        </w:rPr>
        <w:t xml:space="preserve">По разделу «Жилищно-коммунальное хозяйство» расходы отражаются в подразделах 02 и 03. По данному разделу предусмотрены расходы на 2024 год в сумме 1 309 410 руб., на 2025 год 1 000 550 руб., на 2026 год- 1 000 550 руб. </w:t>
      </w:r>
      <w:r w:rsidRPr="004A6960">
        <w:rPr>
          <w:color w:val="FF0000"/>
          <w:sz w:val="28"/>
          <w:szCs w:val="28"/>
        </w:rPr>
        <w:t xml:space="preserve"> </w:t>
      </w:r>
    </w:p>
    <w:p w:rsidR="00A70C3A" w:rsidRPr="004A6960" w:rsidRDefault="00A70C3A" w:rsidP="00A70C3A">
      <w:pPr>
        <w:jc w:val="center"/>
        <w:rPr>
          <w:b/>
          <w:sz w:val="28"/>
          <w:szCs w:val="28"/>
        </w:rPr>
      </w:pPr>
    </w:p>
    <w:p w:rsidR="00A70C3A" w:rsidRPr="004A6960" w:rsidRDefault="00A70C3A" w:rsidP="00A70C3A">
      <w:pPr>
        <w:ind w:firstLine="567"/>
        <w:jc w:val="both"/>
        <w:rPr>
          <w:sz w:val="28"/>
          <w:szCs w:val="28"/>
        </w:rPr>
      </w:pPr>
      <w:r w:rsidRPr="004A6960">
        <w:rPr>
          <w:sz w:val="28"/>
          <w:szCs w:val="28"/>
        </w:rPr>
        <w:t xml:space="preserve">По подразделу 02 «Коммунальное хозяйство» расходы запланированы   на 2024 год в сумме 308 860 руб. </w:t>
      </w:r>
    </w:p>
    <w:p w:rsidR="00A70C3A" w:rsidRPr="004A6960" w:rsidRDefault="00A70C3A" w:rsidP="00A70C3A">
      <w:pPr>
        <w:ind w:firstLine="567"/>
        <w:jc w:val="both"/>
        <w:rPr>
          <w:sz w:val="28"/>
          <w:szCs w:val="28"/>
        </w:rPr>
      </w:pPr>
      <w:r w:rsidRPr="004A6960">
        <w:rPr>
          <w:sz w:val="28"/>
          <w:szCs w:val="28"/>
        </w:rPr>
        <w:t>По подразделу 05 «Благоустройство» расходы запланированы   на 2024 год и на плановые периоды 2025 и 2026 годов соответственно в сумме 1 000 550 руб.</w:t>
      </w:r>
    </w:p>
    <w:p w:rsidR="00A70C3A" w:rsidRPr="004A6960" w:rsidRDefault="00A70C3A" w:rsidP="00A70C3A">
      <w:pPr>
        <w:ind w:firstLine="567"/>
        <w:jc w:val="both"/>
        <w:rPr>
          <w:sz w:val="28"/>
          <w:szCs w:val="28"/>
        </w:rPr>
      </w:pPr>
    </w:p>
    <w:p w:rsidR="00A70C3A" w:rsidRPr="004A6960" w:rsidRDefault="00A70C3A" w:rsidP="00A70C3A">
      <w:pPr>
        <w:jc w:val="center"/>
        <w:rPr>
          <w:b/>
          <w:sz w:val="28"/>
          <w:szCs w:val="28"/>
        </w:rPr>
      </w:pPr>
    </w:p>
    <w:p w:rsidR="00A70C3A" w:rsidRPr="004A6960" w:rsidRDefault="00A70C3A" w:rsidP="00A70C3A">
      <w:pPr>
        <w:jc w:val="center"/>
        <w:rPr>
          <w:b/>
          <w:sz w:val="28"/>
          <w:szCs w:val="28"/>
        </w:rPr>
      </w:pPr>
      <w:r w:rsidRPr="004A6960">
        <w:rPr>
          <w:b/>
          <w:sz w:val="28"/>
          <w:szCs w:val="28"/>
        </w:rPr>
        <w:t>Раздел 08 «Культура и кинематография»</w:t>
      </w:r>
    </w:p>
    <w:p w:rsidR="00A70C3A" w:rsidRPr="004A6960" w:rsidRDefault="00A70C3A" w:rsidP="00A70C3A">
      <w:pPr>
        <w:jc w:val="center"/>
        <w:rPr>
          <w:b/>
          <w:color w:val="FF0000"/>
          <w:sz w:val="28"/>
          <w:szCs w:val="28"/>
        </w:rPr>
      </w:pPr>
    </w:p>
    <w:p w:rsidR="00A70C3A" w:rsidRPr="004A6960" w:rsidRDefault="00A70C3A" w:rsidP="00A70C3A">
      <w:pPr>
        <w:ind w:firstLine="708"/>
        <w:jc w:val="both"/>
        <w:rPr>
          <w:sz w:val="28"/>
          <w:szCs w:val="28"/>
        </w:rPr>
      </w:pPr>
      <w:r w:rsidRPr="004A6960">
        <w:rPr>
          <w:sz w:val="28"/>
          <w:szCs w:val="28"/>
        </w:rPr>
        <w:t>К полномочиям в сфере культуры относится организация библиотечного обслуживания населения, организация и поддержка учреждений культуры и народных художественных коллективов.</w:t>
      </w:r>
    </w:p>
    <w:p w:rsidR="00A70C3A" w:rsidRPr="004A6960" w:rsidRDefault="00A70C3A" w:rsidP="00A70C3A">
      <w:pPr>
        <w:ind w:firstLine="708"/>
        <w:jc w:val="both"/>
        <w:rPr>
          <w:sz w:val="28"/>
          <w:szCs w:val="28"/>
        </w:rPr>
      </w:pPr>
      <w:r w:rsidRPr="004A6960">
        <w:rPr>
          <w:sz w:val="28"/>
          <w:szCs w:val="28"/>
        </w:rPr>
        <w:t xml:space="preserve">Расходы по данному разделу учтены на 2024 год в объеме 3 918 161,59 руб., на 2025 год – 3 278 022,48 руб., на 2026 год – 3 168 025,70 руб. </w:t>
      </w:r>
    </w:p>
    <w:p w:rsidR="00A70C3A" w:rsidRPr="004A6960" w:rsidRDefault="00A70C3A" w:rsidP="00A70C3A">
      <w:pPr>
        <w:ind w:firstLine="708"/>
        <w:jc w:val="both"/>
        <w:rPr>
          <w:sz w:val="28"/>
          <w:szCs w:val="28"/>
        </w:rPr>
      </w:pPr>
      <w:r w:rsidRPr="004A6960">
        <w:rPr>
          <w:sz w:val="28"/>
          <w:szCs w:val="28"/>
        </w:rPr>
        <w:t>По подразделу 01 «Культура»</w:t>
      </w:r>
      <w:r w:rsidRPr="004A6960">
        <w:rPr>
          <w:b/>
          <w:sz w:val="28"/>
          <w:szCs w:val="28"/>
        </w:rPr>
        <w:t xml:space="preserve"> </w:t>
      </w:r>
      <w:r w:rsidRPr="004A6960">
        <w:rPr>
          <w:sz w:val="28"/>
          <w:szCs w:val="28"/>
        </w:rPr>
        <w:t>предусмотрены расходы:</w:t>
      </w:r>
    </w:p>
    <w:p w:rsidR="00A70C3A" w:rsidRPr="004A6960" w:rsidRDefault="00A70C3A" w:rsidP="00A70C3A">
      <w:pPr>
        <w:ind w:firstLine="708"/>
        <w:jc w:val="both"/>
        <w:rPr>
          <w:sz w:val="28"/>
          <w:szCs w:val="28"/>
        </w:rPr>
      </w:pPr>
      <w:r w:rsidRPr="004A6960">
        <w:rPr>
          <w:sz w:val="28"/>
          <w:szCs w:val="28"/>
        </w:rPr>
        <w:t xml:space="preserve">- на обеспечение досуговой деятельности на 2024 год в объеме 3 117 121,19 руб., на 2025 год – 2 627 177,73  руб., на 2026 год – 2 524 333,09 руб.,  </w:t>
      </w:r>
    </w:p>
    <w:p w:rsidR="00A70C3A" w:rsidRPr="004A6960" w:rsidRDefault="00A70C3A" w:rsidP="00A70C3A">
      <w:pPr>
        <w:ind w:firstLine="708"/>
        <w:jc w:val="both"/>
        <w:rPr>
          <w:sz w:val="28"/>
          <w:szCs w:val="28"/>
        </w:rPr>
      </w:pPr>
      <w:r w:rsidRPr="004A6960">
        <w:rPr>
          <w:sz w:val="28"/>
          <w:szCs w:val="28"/>
        </w:rPr>
        <w:t>- на обеспечение библиотечной деятельности на 2024 год в объеме 801 040,40 руб., на 2025 и 2026 годы – соответственно в объеме 650 844,75 руб. и 643 692,61 руб.</w:t>
      </w:r>
    </w:p>
    <w:p w:rsidR="00A70C3A" w:rsidRPr="004A6960" w:rsidRDefault="00A70C3A" w:rsidP="00A70C3A">
      <w:pPr>
        <w:widowControl w:val="0"/>
        <w:autoSpaceDE w:val="0"/>
        <w:autoSpaceDN w:val="0"/>
        <w:adjustRightInd w:val="0"/>
        <w:jc w:val="both"/>
        <w:outlineLvl w:val="2"/>
        <w:rPr>
          <w:sz w:val="28"/>
          <w:szCs w:val="28"/>
        </w:rPr>
      </w:pPr>
    </w:p>
    <w:p w:rsidR="00A70C3A" w:rsidRPr="004A6960" w:rsidRDefault="00A70C3A" w:rsidP="00A70C3A">
      <w:pPr>
        <w:jc w:val="center"/>
        <w:rPr>
          <w:b/>
          <w:sz w:val="28"/>
          <w:szCs w:val="28"/>
        </w:rPr>
      </w:pPr>
      <w:r w:rsidRPr="004A6960">
        <w:rPr>
          <w:b/>
          <w:sz w:val="28"/>
          <w:szCs w:val="28"/>
        </w:rPr>
        <w:t>Раздел 10 «Социальная политика»</w:t>
      </w:r>
    </w:p>
    <w:p w:rsidR="00A70C3A" w:rsidRPr="004A6960" w:rsidRDefault="00A70C3A" w:rsidP="00A70C3A">
      <w:pPr>
        <w:widowControl w:val="0"/>
        <w:autoSpaceDE w:val="0"/>
        <w:autoSpaceDN w:val="0"/>
        <w:adjustRightInd w:val="0"/>
        <w:jc w:val="both"/>
        <w:outlineLvl w:val="2"/>
        <w:rPr>
          <w:sz w:val="28"/>
          <w:szCs w:val="28"/>
        </w:rPr>
      </w:pPr>
    </w:p>
    <w:p w:rsidR="00A70C3A" w:rsidRPr="004A6960" w:rsidRDefault="00A70C3A" w:rsidP="00A70C3A">
      <w:pPr>
        <w:ind w:firstLine="708"/>
        <w:jc w:val="both"/>
        <w:rPr>
          <w:sz w:val="28"/>
          <w:szCs w:val="28"/>
        </w:rPr>
      </w:pPr>
      <w:r w:rsidRPr="004A6960">
        <w:rPr>
          <w:sz w:val="28"/>
          <w:szCs w:val="28"/>
        </w:rPr>
        <w:t xml:space="preserve">В подразделе 01 «Пенсионное обеспечение» предусмотрены бюджетные ассигнования на выплату социальных доплат к пенсии на 2024 год и на плановые периоды 2025 и 2026 годов в размере 194 028 руб. </w:t>
      </w:r>
    </w:p>
    <w:p w:rsidR="00A70C3A" w:rsidRPr="004A6960" w:rsidRDefault="00A70C3A" w:rsidP="00A70C3A">
      <w:pPr>
        <w:ind w:firstLine="708"/>
        <w:jc w:val="both"/>
        <w:rPr>
          <w:sz w:val="28"/>
          <w:szCs w:val="28"/>
        </w:rPr>
      </w:pPr>
    </w:p>
    <w:p w:rsidR="00A70C3A" w:rsidRPr="004A6960" w:rsidRDefault="00A70C3A" w:rsidP="00A70C3A">
      <w:pPr>
        <w:ind w:firstLine="567"/>
        <w:jc w:val="both"/>
        <w:rPr>
          <w:sz w:val="28"/>
          <w:szCs w:val="28"/>
        </w:rPr>
      </w:pPr>
    </w:p>
    <w:p w:rsidR="00A70C3A" w:rsidRPr="004A6960" w:rsidRDefault="00A70C3A" w:rsidP="00A70C3A">
      <w:pPr>
        <w:ind w:firstLine="567"/>
        <w:jc w:val="center"/>
        <w:rPr>
          <w:b/>
          <w:sz w:val="28"/>
          <w:szCs w:val="28"/>
        </w:rPr>
      </w:pPr>
      <w:r w:rsidRPr="004A6960">
        <w:rPr>
          <w:b/>
          <w:sz w:val="28"/>
          <w:szCs w:val="28"/>
        </w:rPr>
        <w:t>Раздел 11 «Физическая культура и спорт»</w:t>
      </w:r>
    </w:p>
    <w:p w:rsidR="00A70C3A" w:rsidRPr="004A6960" w:rsidRDefault="00A70C3A" w:rsidP="00A70C3A">
      <w:pPr>
        <w:ind w:firstLine="567"/>
        <w:jc w:val="center"/>
        <w:rPr>
          <w:b/>
          <w:sz w:val="28"/>
          <w:szCs w:val="28"/>
        </w:rPr>
      </w:pPr>
    </w:p>
    <w:p w:rsidR="00A70C3A" w:rsidRPr="004A6960" w:rsidRDefault="00A70C3A" w:rsidP="00A70C3A">
      <w:pPr>
        <w:ind w:firstLine="708"/>
        <w:jc w:val="both"/>
        <w:rPr>
          <w:sz w:val="28"/>
          <w:szCs w:val="28"/>
        </w:rPr>
      </w:pPr>
      <w:r w:rsidRPr="004A6960">
        <w:rPr>
          <w:sz w:val="28"/>
          <w:szCs w:val="28"/>
        </w:rPr>
        <w:t>По подразделу 02 «Массовый спорт»</w:t>
      </w:r>
      <w:r w:rsidRPr="004A6960">
        <w:rPr>
          <w:b/>
          <w:sz w:val="28"/>
          <w:szCs w:val="28"/>
        </w:rPr>
        <w:t xml:space="preserve"> </w:t>
      </w:r>
      <w:r w:rsidRPr="004A6960">
        <w:rPr>
          <w:sz w:val="28"/>
          <w:szCs w:val="28"/>
        </w:rPr>
        <w:t>предусмотрены расходы на премирование призеров спортивных сор</w:t>
      </w:r>
      <w:r w:rsidR="004A6960">
        <w:rPr>
          <w:sz w:val="28"/>
          <w:szCs w:val="28"/>
        </w:rPr>
        <w:t>евнований на 2024 год в сумме 35</w:t>
      </w:r>
      <w:r w:rsidRPr="004A6960">
        <w:rPr>
          <w:sz w:val="28"/>
          <w:szCs w:val="28"/>
        </w:rPr>
        <w:t> 000,0 руб.</w:t>
      </w:r>
    </w:p>
    <w:p w:rsidR="00A70C3A" w:rsidRPr="004A6960" w:rsidRDefault="00A70C3A" w:rsidP="00A70C3A">
      <w:pPr>
        <w:ind w:firstLine="567"/>
        <w:jc w:val="center"/>
        <w:rPr>
          <w:b/>
          <w:sz w:val="28"/>
          <w:szCs w:val="28"/>
        </w:rPr>
      </w:pPr>
    </w:p>
    <w:p w:rsidR="00A70C3A" w:rsidRPr="004A6960" w:rsidRDefault="00A70C3A" w:rsidP="00A70C3A">
      <w:pPr>
        <w:ind w:firstLine="567"/>
        <w:jc w:val="both"/>
        <w:rPr>
          <w:color w:val="FF0000"/>
          <w:sz w:val="28"/>
          <w:szCs w:val="28"/>
        </w:rPr>
      </w:pPr>
    </w:p>
    <w:p w:rsidR="00A70C3A" w:rsidRPr="004A6960" w:rsidRDefault="00A70C3A" w:rsidP="00A70C3A">
      <w:pPr>
        <w:jc w:val="center"/>
        <w:rPr>
          <w:b/>
          <w:sz w:val="28"/>
          <w:szCs w:val="28"/>
        </w:rPr>
      </w:pPr>
      <w:r w:rsidRPr="004A6960">
        <w:rPr>
          <w:b/>
          <w:sz w:val="28"/>
          <w:szCs w:val="28"/>
        </w:rPr>
        <w:t>Раздел 14 «Межбюджетные трансферты общего характера бюджетам бюджетной системы Российской Федерации»</w:t>
      </w:r>
    </w:p>
    <w:p w:rsidR="00A70C3A" w:rsidRPr="004A6960" w:rsidRDefault="00A70C3A" w:rsidP="00A70C3A">
      <w:pPr>
        <w:jc w:val="center"/>
        <w:rPr>
          <w:b/>
          <w:sz w:val="28"/>
          <w:szCs w:val="28"/>
        </w:rPr>
      </w:pPr>
    </w:p>
    <w:p w:rsidR="00A70C3A" w:rsidRPr="004A6960" w:rsidRDefault="00A70C3A" w:rsidP="00A70C3A">
      <w:pPr>
        <w:ind w:firstLine="567"/>
        <w:jc w:val="both"/>
        <w:rPr>
          <w:sz w:val="28"/>
          <w:szCs w:val="28"/>
        </w:rPr>
      </w:pPr>
      <w:r w:rsidRPr="004A6960">
        <w:rPr>
          <w:sz w:val="28"/>
          <w:szCs w:val="28"/>
        </w:rPr>
        <w:t>В подразделе 03 «Прочие межбюджетные трансферты общего характера» запланированы расходы на 2024 год в сумме 61 958 руб. В том числе 12 000,0 руб. на передачу полномочий по определению поставщиков (подрядчиков, исполнителей) и 49 958,0 руб. на передачу полномочий по осуществлению внешнего муниципального финансового контроля бюджету муниципального образования «Эхирит-Булагатский район».</w:t>
      </w:r>
    </w:p>
    <w:p w:rsidR="008210F5" w:rsidRPr="004A6960" w:rsidRDefault="008210F5" w:rsidP="008210F5">
      <w:pPr>
        <w:ind w:right="-5"/>
        <w:jc w:val="both"/>
        <w:rPr>
          <w:sz w:val="28"/>
          <w:szCs w:val="28"/>
        </w:rPr>
      </w:pPr>
    </w:p>
    <w:p w:rsidR="008210F5" w:rsidRPr="00ED2D45" w:rsidRDefault="008210F5" w:rsidP="008210F5">
      <w:pPr>
        <w:ind w:right="-5"/>
        <w:jc w:val="both"/>
        <w:rPr>
          <w:sz w:val="28"/>
          <w:szCs w:val="28"/>
        </w:rPr>
      </w:pPr>
    </w:p>
    <w:p w:rsidR="008210F5" w:rsidRPr="00ED2D45" w:rsidRDefault="008210F5" w:rsidP="008210F5">
      <w:pPr>
        <w:ind w:right="-5"/>
        <w:jc w:val="both"/>
        <w:rPr>
          <w:sz w:val="28"/>
          <w:szCs w:val="28"/>
        </w:rPr>
      </w:pPr>
      <w:r>
        <w:rPr>
          <w:sz w:val="28"/>
          <w:szCs w:val="28"/>
        </w:rPr>
        <w:t xml:space="preserve">        </w:t>
      </w:r>
      <w:r w:rsidRPr="00ED2D45">
        <w:rPr>
          <w:sz w:val="28"/>
          <w:szCs w:val="28"/>
        </w:rPr>
        <w:t>В соответствии с действующим бюджетным законодательством в общем объеме расходов бюджета муниципального образования «</w:t>
      </w:r>
      <w:r>
        <w:rPr>
          <w:sz w:val="28"/>
          <w:szCs w:val="28"/>
        </w:rPr>
        <w:t>Гаханское</w:t>
      </w:r>
      <w:r w:rsidRPr="00ED2D45">
        <w:rPr>
          <w:sz w:val="28"/>
          <w:szCs w:val="28"/>
        </w:rPr>
        <w:t xml:space="preserve">» на плановый период планируется утвердить условно утверждаемые расходы на 2025 год в сумме </w:t>
      </w:r>
      <w:r w:rsidR="004A6960">
        <w:rPr>
          <w:sz w:val="28"/>
          <w:szCs w:val="28"/>
        </w:rPr>
        <w:t>362705,75</w:t>
      </w:r>
      <w:r w:rsidRPr="00ED2D45">
        <w:rPr>
          <w:sz w:val="28"/>
          <w:szCs w:val="28"/>
        </w:rPr>
        <w:t xml:space="preserve"> руб., на 2026 год в сумме </w:t>
      </w:r>
      <w:r w:rsidR="004A6960">
        <w:rPr>
          <w:sz w:val="28"/>
          <w:szCs w:val="28"/>
        </w:rPr>
        <w:t>736476,75</w:t>
      </w:r>
      <w:r w:rsidRPr="00ED2D45">
        <w:rPr>
          <w:sz w:val="28"/>
          <w:szCs w:val="28"/>
        </w:rPr>
        <w:t xml:space="preserve"> рублей. </w:t>
      </w:r>
    </w:p>
    <w:p w:rsidR="008210F5" w:rsidRPr="00347D74" w:rsidRDefault="008210F5" w:rsidP="008210F5">
      <w:pPr>
        <w:ind w:right="-5"/>
        <w:jc w:val="both"/>
        <w:rPr>
          <w:sz w:val="28"/>
          <w:szCs w:val="28"/>
        </w:rPr>
      </w:pPr>
    </w:p>
    <w:p w:rsidR="008210F5" w:rsidRPr="00582C93" w:rsidRDefault="008210F5" w:rsidP="008210F5">
      <w:pPr>
        <w:ind w:right="-5"/>
        <w:jc w:val="both"/>
        <w:rPr>
          <w:sz w:val="28"/>
          <w:szCs w:val="28"/>
        </w:rPr>
      </w:pPr>
    </w:p>
    <w:p w:rsidR="0099486A" w:rsidRPr="0099486A" w:rsidRDefault="0099486A" w:rsidP="0099486A">
      <w:pPr>
        <w:ind w:firstLine="709"/>
        <w:jc w:val="both"/>
        <w:rPr>
          <w:sz w:val="28"/>
          <w:szCs w:val="28"/>
        </w:rPr>
      </w:pPr>
      <w:r w:rsidRPr="0099486A">
        <w:rPr>
          <w:color w:val="000000"/>
          <w:sz w:val="28"/>
          <w:szCs w:val="28"/>
        </w:rPr>
        <w:lastRenderedPageBreak/>
        <w:t xml:space="preserve">Председательствующий - </w:t>
      </w:r>
      <w:r w:rsidRPr="0099486A">
        <w:rPr>
          <w:sz w:val="28"/>
          <w:szCs w:val="28"/>
        </w:rPr>
        <w:t xml:space="preserve">у кого есть вопросы и предложения? Если нет, то предлагаю направить проект решения </w:t>
      </w:r>
      <w:r w:rsidRPr="0099486A">
        <w:rPr>
          <w:color w:val="000000"/>
          <w:sz w:val="28"/>
          <w:szCs w:val="28"/>
        </w:rPr>
        <w:t xml:space="preserve">«О бюджете муниципального образования «Гаханское» на 2024 год и </w:t>
      </w:r>
      <w:r>
        <w:rPr>
          <w:color w:val="000000"/>
          <w:sz w:val="28"/>
          <w:szCs w:val="28"/>
        </w:rPr>
        <w:t xml:space="preserve">на плановый период 2025 и </w:t>
      </w:r>
      <w:r w:rsidRPr="0099486A">
        <w:rPr>
          <w:color w:val="000000"/>
          <w:sz w:val="28"/>
          <w:szCs w:val="28"/>
        </w:rPr>
        <w:t>2026</w:t>
      </w:r>
      <w:r w:rsidR="006418AA">
        <w:rPr>
          <w:color w:val="000000"/>
          <w:sz w:val="28"/>
          <w:szCs w:val="28"/>
        </w:rPr>
        <w:t xml:space="preserve"> годов</w:t>
      </w:r>
      <w:r w:rsidRPr="0099486A">
        <w:rPr>
          <w:color w:val="000000"/>
          <w:sz w:val="28"/>
          <w:szCs w:val="28"/>
        </w:rPr>
        <w:t>»</w:t>
      </w:r>
      <w:r>
        <w:rPr>
          <w:color w:val="000000"/>
          <w:sz w:val="28"/>
          <w:szCs w:val="28"/>
        </w:rPr>
        <w:t xml:space="preserve"> </w:t>
      </w:r>
      <w:r w:rsidRPr="0099486A">
        <w:rPr>
          <w:sz w:val="28"/>
          <w:szCs w:val="28"/>
        </w:rPr>
        <w:t>на утверждение в Думу муниципального образования «Гаханское». Прошу проголосовать.</w:t>
      </w:r>
    </w:p>
    <w:p w:rsidR="0099486A" w:rsidRPr="0099486A" w:rsidRDefault="0099486A" w:rsidP="0099486A">
      <w:pPr>
        <w:ind w:firstLine="709"/>
        <w:jc w:val="center"/>
        <w:rPr>
          <w:sz w:val="28"/>
          <w:szCs w:val="28"/>
        </w:rPr>
      </w:pPr>
    </w:p>
    <w:p w:rsidR="0099486A" w:rsidRPr="0099486A" w:rsidRDefault="0099486A" w:rsidP="0099486A">
      <w:pPr>
        <w:ind w:firstLine="709"/>
        <w:jc w:val="both"/>
        <w:rPr>
          <w:sz w:val="28"/>
          <w:szCs w:val="28"/>
        </w:rPr>
      </w:pPr>
      <w:r w:rsidRPr="0099486A">
        <w:rPr>
          <w:sz w:val="28"/>
          <w:szCs w:val="28"/>
        </w:rPr>
        <w:t>Проголосовали: Единогласно.</w:t>
      </w:r>
    </w:p>
    <w:p w:rsidR="0099486A" w:rsidRPr="0099486A" w:rsidRDefault="0099486A" w:rsidP="0099486A">
      <w:pPr>
        <w:jc w:val="both"/>
        <w:rPr>
          <w:sz w:val="28"/>
          <w:szCs w:val="28"/>
        </w:rPr>
      </w:pPr>
      <w:r w:rsidRPr="0099486A">
        <w:rPr>
          <w:color w:val="000000"/>
          <w:sz w:val="28"/>
          <w:szCs w:val="28"/>
        </w:rPr>
        <w:t xml:space="preserve">          </w:t>
      </w:r>
    </w:p>
    <w:p w:rsidR="008210F5" w:rsidRPr="009E60FD" w:rsidRDefault="008210F5" w:rsidP="008210F5">
      <w:pPr>
        <w:ind w:right="-5"/>
        <w:jc w:val="both"/>
        <w:rPr>
          <w:sz w:val="28"/>
          <w:szCs w:val="28"/>
        </w:rPr>
      </w:pPr>
    </w:p>
    <w:p w:rsidR="008210F5" w:rsidRDefault="008210F5" w:rsidP="008210F5">
      <w:pPr>
        <w:tabs>
          <w:tab w:val="left" w:pos="852"/>
        </w:tabs>
        <w:rPr>
          <w:b/>
          <w:sz w:val="28"/>
          <w:szCs w:val="28"/>
        </w:rPr>
      </w:pPr>
    </w:p>
    <w:p w:rsidR="008210F5" w:rsidRPr="00691E16" w:rsidRDefault="008210F5" w:rsidP="008210F5">
      <w:pPr>
        <w:jc w:val="center"/>
        <w:rPr>
          <w:b/>
          <w:sz w:val="28"/>
          <w:szCs w:val="28"/>
        </w:rPr>
      </w:pPr>
      <w:r w:rsidRPr="00691E16">
        <w:rPr>
          <w:b/>
          <w:sz w:val="28"/>
          <w:szCs w:val="28"/>
        </w:rPr>
        <w:t>ЗАКЛЮЧЕНИЕ</w:t>
      </w:r>
    </w:p>
    <w:p w:rsidR="008210F5" w:rsidRDefault="008210F5" w:rsidP="008210F5">
      <w:pPr>
        <w:jc w:val="center"/>
        <w:rPr>
          <w:b/>
          <w:sz w:val="28"/>
          <w:szCs w:val="28"/>
        </w:rPr>
      </w:pPr>
      <w:r w:rsidRPr="00691E16">
        <w:rPr>
          <w:b/>
          <w:sz w:val="28"/>
          <w:szCs w:val="28"/>
        </w:rPr>
        <w:t>по результатам публичных слушаний по проекту решения Думы муниципального образования «</w:t>
      </w:r>
      <w:r>
        <w:rPr>
          <w:b/>
          <w:sz w:val="28"/>
          <w:szCs w:val="28"/>
        </w:rPr>
        <w:t>Гаханское</w:t>
      </w:r>
      <w:r w:rsidRPr="00691E16">
        <w:rPr>
          <w:b/>
          <w:sz w:val="28"/>
          <w:szCs w:val="28"/>
        </w:rPr>
        <w:t>» «О бюджете муниципального о</w:t>
      </w:r>
      <w:r>
        <w:rPr>
          <w:b/>
          <w:sz w:val="28"/>
          <w:szCs w:val="28"/>
        </w:rPr>
        <w:t xml:space="preserve">бразования «Гаханское» на 2024 год и </w:t>
      </w:r>
      <w:r w:rsidR="0099486A">
        <w:rPr>
          <w:b/>
          <w:sz w:val="28"/>
          <w:szCs w:val="28"/>
        </w:rPr>
        <w:t xml:space="preserve">на плановый период 2025 и </w:t>
      </w:r>
      <w:r>
        <w:rPr>
          <w:b/>
          <w:sz w:val="28"/>
          <w:szCs w:val="28"/>
        </w:rPr>
        <w:t>2026</w:t>
      </w:r>
      <w:r w:rsidR="0099486A">
        <w:rPr>
          <w:b/>
          <w:sz w:val="28"/>
          <w:szCs w:val="28"/>
        </w:rPr>
        <w:t xml:space="preserve"> годов</w:t>
      </w:r>
      <w:r w:rsidRPr="00691E16">
        <w:rPr>
          <w:b/>
          <w:sz w:val="28"/>
          <w:szCs w:val="28"/>
        </w:rPr>
        <w:t>»</w:t>
      </w:r>
    </w:p>
    <w:p w:rsidR="0099486A" w:rsidRPr="00691E16" w:rsidRDefault="0099486A" w:rsidP="008210F5">
      <w:pPr>
        <w:jc w:val="center"/>
        <w:rPr>
          <w:b/>
          <w:sz w:val="28"/>
          <w:szCs w:val="28"/>
        </w:rPr>
      </w:pPr>
    </w:p>
    <w:p w:rsidR="001E4A23" w:rsidRPr="001E4A23" w:rsidRDefault="00DB219E" w:rsidP="001E4A23">
      <w:pPr>
        <w:ind w:firstLine="709"/>
        <w:jc w:val="both"/>
        <w:rPr>
          <w:rFonts w:ascii="Arial" w:hAnsi="Arial" w:cs="Arial"/>
          <w:color w:val="666666"/>
          <w:sz w:val="28"/>
          <w:szCs w:val="28"/>
          <w:shd w:val="clear" w:color="auto" w:fill="FFFFFF"/>
        </w:rPr>
      </w:pPr>
      <w:r w:rsidRPr="001E4A23">
        <w:rPr>
          <w:sz w:val="28"/>
          <w:szCs w:val="28"/>
        </w:rPr>
        <w:t>В целях изучения мнения жителей муниципального образования «Гаханское» и в соответствии со статьей 28 Федерального закона Российской Федерации от 06.10.2003 г. № 131-ФЗ «Об общих принципах организации местного самоуправления в Российской Федерации, Решением Думы муниципального образования «Гаханское» от 23.11.2023 года №11 б</w:t>
      </w:r>
      <w:r w:rsidR="001E4A23" w:rsidRPr="001E4A23">
        <w:rPr>
          <w:sz w:val="28"/>
          <w:szCs w:val="28"/>
        </w:rPr>
        <w:t>ыли назначены публичные слушания по проекту решения Думы муниципального образования «Гаханское» «О бюджете муниципального образования «Гаханское» на 2024 год и на плановый период 2025 и 2026 годов».</w:t>
      </w:r>
      <w:r w:rsidR="001E4A23" w:rsidRPr="001E4A23">
        <w:rPr>
          <w:rFonts w:ascii="Arial" w:hAnsi="Arial" w:cs="Arial"/>
          <w:color w:val="666666"/>
          <w:sz w:val="28"/>
          <w:szCs w:val="28"/>
          <w:shd w:val="clear" w:color="auto" w:fill="FFFFFF"/>
        </w:rPr>
        <w:t xml:space="preserve"> </w:t>
      </w:r>
    </w:p>
    <w:p w:rsidR="00DB219E" w:rsidRPr="001E4A23" w:rsidRDefault="00DB219E" w:rsidP="00DB219E">
      <w:pPr>
        <w:ind w:firstLine="709"/>
        <w:jc w:val="both"/>
        <w:rPr>
          <w:sz w:val="28"/>
          <w:szCs w:val="28"/>
        </w:rPr>
      </w:pPr>
      <w:r w:rsidRPr="001E4A23">
        <w:rPr>
          <w:sz w:val="28"/>
          <w:szCs w:val="28"/>
        </w:rPr>
        <w:t>П</w:t>
      </w:r>
      <w:r w:rsidR="001E4A23" w:rsidRPr="001E4A23">
        <w:rPr>
          <w:sz w:val="28"/>
          <w:szCs w:val="28"/>
        </w:rPr>
        <w:t>убличные слушания  состоялись 11.12</w:t>
      </w:r>
      <w:r w:rsidRPr="001E4A23">
        <w:rPr>
          <w:sz w:val="28"/>
          <w:szCs w:val="28"/>
        </w:rPr>
        <w:t xml:space="preserve">.2023 года по адресу: </w:t>
      </w:r>
      <w:r w:rsidRPr="001E4A23">
        <w:rPr>
          <w:color w:val="000000"/>
          <w:sz w:val="28"/>
          <w:szCs w:val="28"/>
        </w:rPr>
        <w:t xml:space="preserve">Иркутская область, Эхирит-Булагатский район, </w:t>
      </w:r>
      <w:r w:rsidR="001E4A23" w:rsidRPr="001E4A23">
        <w:rPr>
          <w:color w:val="000000"/>
          <w:sz w:val="28"/>
          <w:szCs w:val="28"/>
        </w:rPr>
        <w:t>с</w:t>
      </w:r>
      <w:r w:rsidRPr="001E4A23">
        <w:rPr>
          <w:color w:val="000000"/>
          <w:sz w:val="28"/>
          <w:szCs w:val="28"/>
        </w:rPr>
        <w:t xml:space="preserve">. </w:t>
      </w:r>
      <w:r w:rsidR="001E4A23" w:rsidRPr="001E4A23">
        <w:rPr>
          <w:color w:val="000000"/>
          <w:sz w:val="28"/>
          <w:szCs w:val="28"/>
        </w:rPr>
        <w:t>Гаханы, ул. Гагарина, д.6</w:t>
      </w:r>
      <w:r w:rsidRPr="001E4A23">
        <w:rPr>
          <w:color w:val="000000"/>
          <w:sz w:val="28"/>
          <w:szCs w:val="28"/>
        </w:rPr>
        <w:t xml:space="preserve">, </w:t>
      </w:r>
      <w:r w:rsidR="001E4A23" w:rsidRPr="001E4A23">
        <w:rPr>
          <w:sz w:val="28"/>
          <w:szCs w:val="28"/>
        </w:rPr>
        <w:t>Администрация муниципального образования «Гаханское»</w:t>
      </w:r>
      <w:r w:rsidRPr="001E4A23">
        <w:rPr>
          <w:sz w:val="28"/>
          <w:szCs w:val="28"/>
        </w:rPr>
        <w:t xml:space="preserve">. </w:t>
      </w:r>
    </w:p>
    <w:p w:rsidR="00DB219E" w:rsidRPr="001E4A23" w:rsidRDefault="00DB219E" w:rsidP="00DB219E">
      <w:pPr>
        <w:ind w:firstLine="709"/>
        <w:jc w:val="both"/>
        <w:rPr>
          <w:sz w:val="28"/>
          <w:szCs w:val="28"/>
        </w:rPr>
      </w:pPr>
      <w:r w:rsidRPr="001E4A23">
        <w:rPr>
          <w:sz w:val="28"/>
          <w:szCs w:val="28"/>
        </w:rPr>
        <w:t xml:space="preserve">Количество участников публичных слушаний - </w:t>
      </w:r>
      <w:r w:rsidR="001E4A23" w:rsidRPr="001E4A23">
        <w:rPr>
          <w:sz w:val="28"/>
          <w:szCs w:val="28"/>
        </w:rPr>
        <w:t>11</w:t>
      </w:r>
      <w:r w:rsidRPr="001E4A23">
        <w:rPr>
          <w:sz w:val="28"/>
          <w:szCs w:val="28"/>
        </w:rPr>
        <w:t xml:space="preserve"> человек, в том числе: </w:t>
      </w:r>
      <w:r w:rsidR="001E4A23" w:rsidRPr="001E4A23">
        <w:rPr>
          <w:sz w:val="28"/>
          <w:szCs w:val="28"/>
        </w:rPr>
        <w:t>председатель</w:t>
      </w:r>
      <w:r w:rsidRPr="001E4A23">
        <w:rPr>
          <w:sz w:val="28"/>
          <w:szCs w:val="28"/>
        </w:rPr>
        <w:t xml:space="preserve"> Думы </w:t>
      </w:r>
      <w:r w:rsidRPr="001E4A23">
        <w:rPr>
          <w:color w:val="000000"/>
          <w:sz w:val="28"/>
          <w:szCs w:val="28"/>
        </w:rPr>
        <w:t>муниципального обра</w:t>
      </w:r>
      <w:r w:rsidR="00A858CD">
        <w:rPr>
          <w:color w:val="000000"/>
          <w:sz w:val="28"/>
          <w:szCs w:val="28"/>
        </w:rPr>
        <w:t xml:space="preserve">зования «Гаханское» </w:t>
      </w:r>
      <w:r w:rsidR="001E4A23" w:rsidRPr="001E4A23">
        <w:rPr>
          <w:color w:val="000000"/>
          <w:sz w:val="28"/>
          <w:szCs w:val="28"/>
        </w:rPr>
        <w:t>Кистин</w:t>
      </w:r>
      <w:r w:rsidR="00A858CD">
        <w:rPr>
          <w:color w:val="000000"/>
          <w:sz w:val="28"/>
          <w:szCs w:val="28"/>
        </w:rPr>
        <w:t xml:space="preserve"> А.Л</w:t>
      </w:r>
      <w:r w:rsidR="001E4A23" w:rsidRPr="001E4A23">
        <w:rPr>
          <w:color w:val="000000"/>
          <w:sz w:val="28"/>
          <w:szCs w:val="28"/>
        </w:rPr>
        <w:t>., заместитель</w:t>
      </w:r>
      <w:r w:rsidRPr="001E4A23">
        <w:rPr>
          <w:color w:val="000000"/>
          <w:sz w:val="28"/>
          <w:szCs w:val="28"/>
        </w:rPr>
        <w:t xml:space="preserve"> главы администрации муниципального образования «Гаханское» </w:t>
      </w:r>
      <w:r w:rsidR="001E4A23" w:rsidRPr="001E4A23">
        <w:rPr>
          <w:color w:val="000000"/>
          <w:sz w:val="28"/>
          <w:szCs w:val="28"/>
        </w:rPr>
        <w:t>Маточкин С.Н.</w:t>
      </w:r>
      <w:r w:rsidRPr="001E4A23">
        <w:rPr>
          <w:color w:val="000000"/>
          <w:sz w:val="28"/>
          <w:szCs w:val="28"/>
        </w:rPr>
        <w:t>, депутаты Думы муниципального образования «Гаханское», сотрудники администрации муниципального образования «Гаханское» и жители муниципального образования «Гаханское».</w:t>
      </w:r>
    </w:p>
    <w:p w:rsidR="00DB219E" w:rsidRPr="001E4A23" w:rsidRDefault="00DB219E" w:rsidP="00DB219E">
      <w:pPr>
        <w:ind w:firstLine="709"/>
        <w:jc w:val="both"/>
        <w:rPr>
          <w:sz w:val="28"/>
          <w:szCs w:val="28"/>
        </w:rPr>
      </w:pPr>
      <w:r w:rsidRPr="001E4A23">
        <w:rPr>
          <w:sz w:val="28"/>
          <w:szCs w:val="28"/>
        </w:rPr>
        <w:t xml:space="preserve">В ходе публичных слушаний был заслушан доклад </w:t>
      </w:r>
      <w:r w:rsidR="001E4A23" w:rsidRPr="001E4A23">
        <w:rPr>
          <w:color w:val="000000"/>
          <w:sz w:val="28"/>
          <w:szCs w:val="28"/>
        </w:rPr>
        <w:t>начальника финансового отдела</w:t>
      </w:r>
      <w:r w:rsidRPr="001E4A23">
        <w:rPr>
          <w:color w:val="000000"/>
          <w:sz w:val="28"/>
          <w:szCs w:val="28"/>
        </w:rPr>
        <w:t xml:space="preserve"> администрации муниципаль</w:t>
      </w:r>
      <w:r w:rsidR="001E4A23" w:rsidRPr="001E4A23">
        <w:rPr>
          <w:color w:val="000000"/>
          <w:sz w:val="28"/>
          <w:szCs w:val="28"/>
        </w:rPr>
        <w:t>ного образования «Гаханское» И.Н</w:t>
      </w:r>
      <w:r w:rsidRPr="001E4A23">
        <w:rPr>
          <w:color w:val="000000"/>
          <w:sz w:val="28"/>
          <w:szCs w:val="28"/>
        </w:rPr>
        <w:t xml:space="preserve">. </w:t>
      </w:r>
      <w:r w:rsidR="001E4A23" w:rsidRPr="001E4A23">
        <w:rPr>
          <w:color w:val="000000"/>
          <w:sz w:val="28"/>
          <w:szCs w:val="28"/>
        </w:rPr>
        <w:t>Алсагаровой.</w:t>
      </w:r>
    </w:p>
    <w:p w:rsidR="00DB219E" w:rsidRPr="001E4A23" w:rsidRDefault="00DB219E" w:rsidP="00DB219E">
      <w:pPr>
        <w:ind w:firstLine="709"/>
        <w:jc w:val="both"/>
        <w:rPr>
          <w:sz w:val="28"/>
          <w:szCs w:val="28"/>
        </w:rPr>
      </w:pPr>
      <w:r w:rsidRPr="001E4A23">
        <w:rPr>
          <w:sz w:val="28"/>
          <w:szCs w:val="28"/>
        </w:rPr>
        <w:t xml:space="preserve">За время проведения публичных слушаний предложений и замечаний по проекту решения </w:t>
      </w:r>
      <w:r w:rsidR="001E4A23" w:rsidRPr="001E4A23">
        <w:rPr>
          <w:sz w:val="28"/>
          <w:szCs w:val="28"/>
        </w:rPr>
        <w:t>«О бюджете муниципального образования «Гаханское» на 2024 год и на плановый период 2025 и 2026 годов»</w:t>
      </w:r>
      <w:r w:rsidR="001E4A23">
        <w:rPr>
          <w:sz w:val="28"/>
          <w:szCs w:val="28"/>
        </w:rPr>
        <w:t xml:space="preserve"> </w:t>
      </w:r>
      <w:r w:rsidRPr="001E4A23">
        <w:rPr>
          <w:sz w:val="28"/>
          <w:szCs w:val="28"/>
        </w:rPr>
        <w:t>не поступало.</w:t>
      </w:r>
    </w:p>
    <w:p w:rsidR="00DB219E" w:rsidRPr="001E4A23" w:rsidRDefault="00DB219E" w:rsidP="00DB219E">
      <w:pPr>
        <w:ind w:firstLine="709"/>
        <w:jc w:val="both"/>
        <w:rPr>
          <w:sz w:val="28"/>
          <w:szCs w:val="28"/>
        </w:rPr>
      </w:pPr>
      <w:r w:rsidRPr="001E4A23">
        <w:rPr>
          <w:sz w:val="28"/>
          <w:szCs w:val="28"/>
        </w:rPr>
        <w:t xml:space="preserve">Публичные слушания по проекту решения Думы </w:t>
      </w:r>
      <w:r w:rsidRPr="001E4A23">
        <w:rPr>
          <w:color w:val="000000"/>
          <w:sz w:val="28"/>
          <w:szCs w:val="28"/>
        </w:rPr>
        <w:t>муниципального образования «Гаханское»</w:t>
      </w:r>
      <w:r w:rsidRPr="001E4A23">
        <w:rPr>
          <w:sz w:val="28"/>
          <w:szCs w:val="28"/>
        </w:rPr>
        <w:t xml:space="preserve"> </w:t>
      </w:r>
      <w:r w:rsidR="001E4A23" w:rsidRPr="001E4A23">
        <w:rPr>
          <w:sz w:val="28"/>
          <w:szCs w:val="28"/>
        </w:rPr>
        <w:t>«О бюджете муниципального образования «Гаханское» на 2024 год и на плановый период 2025 и 2026 годов»</w:t>
      </w:r>
      <w:r w:rsidR="001E4A23">
        <w:rPr>
          <w:sz w:val="28"/>
          <w:szCs w:val="28"/>
        </w:rPr>
        <w:t xml:space="preserve"> </w:t>
      </w:r>
      <w:r w:rsidRPr="001E4A23">
        <w:rPr>
          <w:sz w:val="28"/>
          <w:szCs w:val="28"/>
        </w:rPr>
        <w:t>состоялись.</w:t>
      </w:r>
    </w:p>
    <w:p w:rsidR="00DB219E" w:rsidRPr="001E4A23" w:rsidRDefault="00DB219E" w:rsidP="00DB219E">
      <w:pPr>
        <w:ind w:firstLine="709"/>
        <w:jc w:val="both"/>
        <w:rPr>
          <w:sz w:val="28"/>
          <w:szCs w:val="28"/>
        </w:rPr>
      </w:pPr>
      <w:r w:rsidRPr="001E4A23">
        <w:rPr>
          <w:sz w:val="28"/>
          <w:szCs w:val="28"/>
        </w:rPr>
        <w:t xml:space="preserve">В результате проведения публичных слушаний было установлено, что жители муниципального образования «Гаханское» не имеют возражений по утверждению решения </w:t>
      </w:r>
      <w:r w:rsidR="001E4A23" w:rsidRPr="001E4A23">
        <w:rPr>
          <w:sz w:val="28"/>
          <w:szCs w:val="28"/>
        </w:rPr>
        <w:t>«О бюджете муниципального образования «Гаханское» на 2024 год и на плановый период 2025 и 2026 годов»</w:t>
      </w:r>
      <w:r w:rsidRPr="001E4A23">
        <w:rPr>
          <w:sz w:val="28"/>
          <w:szCs w:val="28"/>
        </w:rPr>
        <w:t>.</w:t>
      </w:r>
    </w:p>
    <w:p w:rsidR="00DB219E" w:rsidRPr="001E4A23" w:rsidRDefault="00DB219E" w:rsidP="00DB219E">
      <w:pPr>
        <w:ind w:firstLine="709"/>
        <w:jc w:val="both"/>
        <w:rPr>
          <w:sz w:val="28"/>
          <w:szCs w:val="28"/>
        </w:rPr>
      </w:pPr>
      <w:r w:rsidRPr="001E4A23">
        <w:rPr>
          <w:sz w:val="28"/>
          <w:szCs w:val="28"/>
        </w:rPr>
        <w:t xml:space="preserve">На основании изложенного, вопрос об утверждении проекта решения </w:t>
      </w:r>
      <w:r w:rsidR="001E4A23" w:rsidRPr="001E4A23">
        <w:rPr>
          <w:sz w:val="28"/>
          <w:szCs w:val="28"/>
        </w:rPr>
        <w:t xml:space="preserve">«О бюджете муниципального образования «Гаханское» на 2024 год и на плановый </w:t>
      </w:r>
      <w:r w:rsidR="001E4A23" w:rsidRPr="001E4A23">
        <w:rPr>
          <w:sz w:val="28"/>
          <w:szCs w:val="28"/>
        </w:rPr>
        <w:lastRenderedPageBreak/>
        <w:t>период 2025 и 2026 годов»</w:t>
      </w:r>
      <w:r w:rsidR="001E4A23">
        <w:rPr>
          <w:sz w:val="28"/>
          <w:szCs w:val="28"/>
        </w:rPr>
        <w:t xml:space="preserve"> </w:t>
      </w:r>
      <w:r w:rsidRPr="001E4A23">
        <w:rPr>
          <w:sz w:val="28"/>
          <w:szCs w:val="28"/>
        </w:rPr>
        <w:t>подлежит вынесению на рассмотрение депутатов Думы муниципального образования «Гаханское».</w:t>
      </w:r>
    </w:p>
    <w:p w:rsidR="00DB219E" w:rsidRPr="001E4A23" w:rsidRDefault="00DB219E" w:rsidP="00DB219E">
      <w:pPr>
        <w:ind w:firstLine="709"/>
        <w:jc w:val="both"/>
        <w:rPr>
          <w:sz w:val="28"/>
          <w:szCs w:val="28"/>
        </w:rPr>
      </w:pPr>
      <w:r w:rsidRPr="001E4A23">
        <w:rPr>
          <w:sz w:val="28"/>
          <w:szCs w:val="28"/>
        </w:rPr>
        <w:t xml:space="preserve">Заключение по результатам публичных слушаний по проекту решения Думы муниципального образования «Гаханское» </w:t>
      </w:r>
      <w:r w:rsidR="001E4A23" w:rsidRPr="001E4A23">
        <w:rPr>
          <w:sz w:val="28"/>
          <w:szCs w:val="28"/>
        </w:rPr>
        <w:t>«О бюджете муниципального образования «Гаханское» на 2024 год и на плановый период 2025 и 2026 годов»</w:t>
      </w:r>
      <w:r w:rsidR="001E4A23">
        <w:rPr>
          <w:sz w:val="28"/>
          <w:szCs w:val="28"/>
        </w:rPr>
        <w:t xml:space="preserve"> </w:t>
      </w:r>
      <w:r w:rsidRPr="001E4A23">
        <w:rPr>
          <w:sz w:val="28"/>
          <w:szCs w:val="28"/>
        </w:rPr>
        <w:t>подлежит обнародованию в газете Вестник МО «Гаханское» и размещению  на официальном сайте администрации муниципального образования «Гаханское».</w:t>
      </w:r>
    </w:p>
    <w:p w:rsidR="008210F5" w:rsidRDefault="001E4A23" w:rsidP="001E4A23">
      <w:pPr>
        <w:tabs>
          <w:tab w:val="left" w:pos="5805"/>
        </w:tabs>
        <w:rPr>
          <w:sz w:val="28"/>
          <w:szCs w:val="28"/>
        </w:rPr>
      </w:pPr>
      <w:r>
        <w:rPr>
          <w:sz w:val="28"/>
          <w:szCs w:val="28"/>
        </w:rPr>
        <w:tab/>
      </w:r>
    </w:p>
    <w:p w:rsidR="008210F5" w:rsidRPr="00EF3EE6" w:rsidRDefault="008210F5" w:rsidP="008210F5">
      <w:pPr>
        <w:rPr>
          <w:sz w:val="28"/>
          <w:szCs w:val="28"/>
        </w:rPr>
      </w:pPr>
      <w:r w:rsidRPr="00EF3EE6">
        <w:rPr>
          <w:sz w:val="28"/>
          <w:szCs w:val="28"/>
        </w:rPr>
        <w:t xml:space="preserve">Председатель: </w:t>
      </w:r>
      <w:r w:rsidR="00DB219E">
        <w:rPr>
          <w:sz w:val="28"/>
          <w:szCs w:val="28"/>
        </w:rPr>
        <w:t>Кистин А.Л.</w:t>
      </w:r>
    </w:p>
    <w:p w:rsidR="008210F5" w:rsidRDefault="008210F5" w:rsidP="00DB219E">
      <w:pPr>
        <w:tabs>
          <w:tab w:val="left" w:pos="3825"/>
        </w:tabs>
        <w:rPr>
          <w:sz w:val="28"/>
          <w:szCs w:val="28"/>
        </w:rPr>
      </w:pPr>
      <w:r w:rsidRPr="00EF3EE6">
        <w:rPr>
          <w:sz w:val="28"/>
          <w:szCs w:val="28"/>
        </w:rPr>
        <w:t xml:space="preserve">Секретарь: </w:t>
      </w:r>
      <w:r w:rsidR="00DB219E">
        <w:rPr>
          <w:sz w:val="28"/>
          <w:szCs w:val="28"/>
        </w:rPr>
        <w:t>Буентаева Л.А.</w:t>
      </w:r>
    </w:p>
    <w:p w:rsidR="008210F5" w:rsidRDefault="008210F5" w:rsidP="008210F5">
      <w:pPr>
        <w:rPr>
          <w:sz w:val="28"/>
          <w:szCs w:val="28"/>
        </w:rPr>
      </w:pPr>
    </w:p>
    <w:p w:rsidR="008210F5" w:rsidRPr="00EF3EE6" w:rsidRDefault="00DB219E" w:rsidP="008210F5">
      <w:pPr>
        <w:rPr>
          <w:sz w:val="28"/>
          <w:szCs w:val="28"/>
        </w:rPr>
      </w:pPr>
      <w:r>
        <w:rPr>
          <w:sz w:val="28"/>
          <w:szCs w:val="28"/>
        </w:rPr>
        <w:t>«11</w:t>
      </w:r>
      <w:r w:rsidR="008210F5">
        <w:rPr>
          <w:sz w:val="28"/>
          <w:szCs w:val="28"/>
        </w:rPr>
        <w:t>» декабря 2023г.</w:t>
      </w:r>
      <w:r w:rsidR="008210F5" w:rsidRPr="00EF3EE6">
        <w:rPr>
          <w:sz w:val="28"/>
          <w:szCs w:val="28"/>
        </w:rPr>
        <w:t xml:space="preserve">                                                     </w:t>
      </w:r>
    </w:p>
    <w:p w:rsidR="00CF0622" w:rsidRPr="009B01EC" w:rsidRDefault="00CF0622" w:rsidP="004908F6">
      <w:pPr>
        <w:jc w:val="center"/>
        <w:rPr>
          <w:sz w:val="28"/>
          <w:szCs w:val="28"/>
        </w:rPr>
      </w:pPr>
    </w:p>
    <w:p w:rsidR="00824DC9" w:rsidRPr="009B01EC" w:rsidRDefault="00824DC9" w:rsidP="004908F6">
      <w:pPr>
        <w:jc w:val="both"/>
        <w:rPr>
          <w:sz w:val="28"/>
          <w:szCs w:val="28"/>
        </w:rPr>
      </w:pPr>
    </w:p>
    <w:p w:rsidR="00624E2E" w:rsidRPr="009B01EC" w:rsidRDefault="00624E2E" w:rsidP="004908F6">
      <w:pPr>
        <w:ind w:right="-104" w:firstLine="709"/>
        <w:jc w:val="both"/>
        <w:rPr>
          <w:sz w:val="28"/>
          <w:szCs w:val="28"/>
        </w:rPr>
      </w:pPr>
    </w:p>
    <w:p w:rsidR="00B24000" w:rsidRPr="009B01EC" w:rsidRDefault="00B24000" w:rsidP="004908F6">
      <w:pPr>
        <w:ind w:right="-104" w:firstLine="709"/>
        <w:jc w:val="both"/>
        <w:rPr>
          <w:sz w:val="28"/>
          <w:szCs w:val="28"/>
        </w:rPr>
      </w:pPr>
    </w:p>
    <w:p w:rsidR="00102E4A" w:rsidRPr="00102E4A" w:rsidRDefault="00102E4A" w:rsidP="00DB219E">
      <w:pPr>
        <w:tabs>
          <w:tab w:val="left" w:pos="7605"/>
        </w:tabs>
        <w:ind w:left="705" w:firstLine="709"/>
        <w:jc w:val="both"/>
        <w:rPr>
          <w:b/>
        </w:rPr>
      </w:pPr>
    </w:p>
    <w:p w:rsidR="00102E4A" w:rsidRPr="00102E4A" w:rsidRDefault="00102E4A" w:rsidP="00102E4A">
      <w:pPr>
        <w:ind w:firstLine="709"/>
        <w:jc w:val="both"/>
      </w:pPr>
    </w:p>
    <w:p w:rsidR="00102E4A" w:rsidRPr="00102E4A" w:rsidRDefault="00102E4A" w:rsidP="00102E4A">
      <w:pPr>
        <w:ind w:firstLine="709"/>
        <w:jc w:val="both"/>
      </w:pPr>
    </w:p>
    <w:p w:rsidR="00102E4A" w:rsidRPr="00102E4A" w:rsidRDefault="00102E4A" w:rsidP="00102E4A">
      <w:pPr>
        <w:ind w:firstLine="709"/>
        <w:jc w:val="both"/>
      </w:pPr>
    </w:p>
    <w:p w:rsidR="00102E4A" w:rsidRPr="00102E4A" w:rsidRDefault="00102E4A" w:rsidP="00102E4A">
      <w:pPr>
        <w:jc w:val="both"/>
      </w:pPr>
    </w:p>
    <w:sectPr w:rsidR="00102E4A" w:rsidRPr="00102E4A" w:rsidSect="008734C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673"/>
    <w:multiLevelType w:val="hybridMultilevel"/>
    <w:tmpl w:val="4670C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CD4F70"/>
    <w:multiLevelType w:val="hybridMultilevel"/>
    <w:tmpl w:val="98043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522FF5"/>
    <w:multiLevelType w:val="hybridMultilevel"/>
    <w:tmpl w:val="07ACA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7927BD"/>
    <w:multiLevelType w:val="hybridMultilevel"/>
    <w:tmpl w:val="4E44D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6979DB"/>
    <w:multiLevelType w:val="hybridMultilevel"/>
    <w:tmpl w:val="1F2098B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5">
    <w:nsid w:val="135B2BF9"/>
    <w:multiLevelType w:val="hybridMultilevel"/>
    <w:tmpl w:val="4CA82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647A66"/>
    <w:multiLevelType w:val="hybridMultilevel"/>
    <w:tmpl w:val="D902A6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F0008A6"/>
    <w:multiLevelType w:val="hybridMultilevel"/>
    <w:tmpl w:val="0D6C3E6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09F2546"/>
    <w:multiLevelType w:val="hybridMultilevel"/>
    <w:tmpl w:val="557627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6A70134"/>
    <w:multiLevelType w:val="hybridMultilevel"/>
    <w:tmpl w:val="B82AC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FD5D26"/>
    <w:multiLevelType w:val="hybridMultilevel"/>
    <w:tmpl w:val="597E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B12655"/>
    <w:multiLevelType w:val="hybridMultilevel"/>
    <w:tmpl w:val="9864A9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6F3257"/>
    <w:multiLevelType w:val="hybridMultilevel"/>
    <w:tmpl w:val="847881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E51ED4"/>
    <w:multiLevelType w:val="hybridMultilevel"/>
    <w:tmpl w:val="D6AC4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06052C"/>
    <w:multiLevelType w:val="hybridMultilevel"/>
    <w:tmpl w:val="2528C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3B2D82"/>
    <w:multiLevelType w:val="hybridMultilevel"/>
    <w:tmpl w:val="3404E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5C7BBE"/>
    <w:multiLevelType w:val="hybridMultilevel"/>
    <w:tmpl w:val="174C33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D2648F"/>
    <w:multiLevelType w:val="hybridMultilevel"/>
    <w:tmpl w:val="0CF0CE4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nsid w:val="3F4C04EE"/>
    <w:multiLevelType w:val="hybridMultilevel"/>
    <w:tmpl w:val="9C96A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DD51F1"/>
    <w:multiLevelType w:val="hybridMultilevel"/>
    <w:tmpl w:val="5C6E6C7C"/>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03316B1"/>
    <w:multiLevelType w:val="hybridMultilevel"/>
    <w:tmpl w:val="60FABD0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42FA267C"/>
    <w:multiLevelType w:val="hybridMultilevel"/>
    <w:tmpl w:val="59882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F05F2D"/>
    <w:multiLevelType w:val="hybridMultilevel"/>
    <w:tmpl w:val="08F87A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0C7754"/>
    <w:multiLevelType w:val="hybridMultilevel"/>
    <w:tmpl w:val="26004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070C5D"/>
    <w:multiLevelType w:val="hybridMultilevel"/>
    <w:tmpl w:val="1972900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564C5A34"/>
    <w:multiLevelType w:val="hybridMultilevel"/>
    <w:tmpl w:val="6F522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8F3F27"/>
    <w:multiLevelType w:val="hybridMultilevel"/>
    <w:tmpl w:val="06589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E4596E"/>
    <w:multiLevelType w:val="hybridMultilevel"/>
    <w:tmpl w:val="255827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20497A"/>
    <w:multiLevelType w:val="hybridMultilevel"/>
    <w:tmpl w:val="1D0E27B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nsid w:val="5AF41009"/>
    <w:multiLevelType w:val="hybridMultilevel"/>
    <w:tmpl w:val="87D8C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FD4358"/>
    <w:multiLevelType w:val="hybridMultilevel"/>
    <w:tmpl w:val="9A460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5B0DF6"/>
    <w:multiLevelType w:val="hybridMultilevel"/>
    <w:tmpl w:val="6E74C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ED3A0A"/>
    <w:multiLevelType w:val="hybridMultilevel"/>
    <w:tmpl w:val="9D6009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1BE7893"/>
    <w:multiLevelType w:val="hybridMultilevel"/>
    <w:tmpl w:val="D5CC8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892CFE"/>
    <w:multiLevelType w:val="hybridMultilevel"/>
    <w:tmpl w:val="7FEAA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F71113"/>
    <w:multiLevelType w:val="hybridMultilevel"/>
    <w:tmpl w:val="51E8B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9960E9"/>
    <w:multiLevelType w:val="hybridMultilevel"/>
    <w:tmpl w:val="1870BF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9A93EEE"/>
    <w:multiLevelType w:val="hybridMultilevel"/>
    <w:tmpl w:val="C6461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DFB72D5"/>
    <w:multiLevelType w:val="hybridMultilevel"/>
    <w:tmpl w:val="49C6A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1286722"/>
    <w:multiLevelType w:val="hybridMultilevel"/>
    <w:tmpl w:val="BDB2F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16158D3"/>
    <w:multiLevelType w:val="hybridMultilevel"/>
    <w:tmpl w:val="A9A81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AB5059"/>
    <w:multiLevelType w:val="hybridMultilevel"/>
    <w:tmpl w:val="36967F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264F1B"/>
    <w:multiLevelType w:val="hybridMultilevel"/>
    <w:tmpl w:val="E7A2F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7BC4B07"/>
    <w:multiLevelType w:val="hybridMultilevel"/>
    <w:tmpl w:val="DAE63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4531DC"/>
    <w:multiLevelType w:val="hybridMultilevel"/>
    <w:tmpl w:val="14C676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8CD2C5C"/>
    <w:multiLevelType w:val="hybridMultilevel"/>
    <w:tmpl w:val="11EE3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A2A7B92"/>
    <w:multiLevelType w:val="hybridMultilevel"/>
    <w:tmpl w:val="1444FB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B374B95"/>
    <w:multiLevelType w:val="hybridMultilevel"/>
    <w:tmpl w:val="70B66C6E"/>
    <w:lvl w:ilvl="0" w:tplc="0419000F">
      <w:start w:val="1"/>
      <w:numFmt w:val="decimal"/>
      <w:lvlText w:val="%1."/>
      <w:lvlJc w:val="left"/>
      <w:pPr>
        <w:tabs>
          <w:tab w:val="num" w:pos="945"/>
        </w:tabs>
        <w:ind w:left="945" w:hanging="360"/>
      </w:pPr>
    </w:lvl>
    <w:lvl w:ilvl="1" w:tplc="04190001">
      <w:start w:val="1"/>
      <w:numFmt w:val="bullet"/>
      <w:lvlText w:val=""/>
      <w:lvlJc w:val="left"/>
      <w:pPr>
        <w:tabs>
          <w:tab w:val="num" w:pos="1665"/>
        </w:tabs>
        <w:ind w:left="1665" w:hanging="360"/>
      </w:pPr>
      <w:rPr>
        <w:rFonts w:ascii="Symbol" w:hAnsi="Symbol" w:hint="default"/>
      </w:r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48">
    <w:nsid w:val="7D933509"/>
    <w:multiLevelType w:val="hybridMultilevel"/>
    <w:tmpl w:val="A7FCF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FB1074D"/>
    <w:multiLevelType w:val="hybridMultilevel"/>
    <w:tmpl w:val="7B500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7"/>
  </w:num>
  <w:num w:numId="4">
    <w:abstractNumId w:val="47"/>
  </w:num>
  <w:num w:numId="5">
    <w:abstractNumId w:val="31"/>
  </w:num>
  <w:num w:numId="6">
    <w:abstractNumId w:val="11"/>
  </w:num>
  <w:num w:numId="7">
    <w:abstractNumId w:val="1"/>
  </w:num>
  <w:num w:numId="8">
    <w:abstractNumId w:val="8"/>
  </w:num>
  <w:num w:numId="9">
    <w:abstractNumId w:val="36"/>
  </w:num>
  <w:num w:numId="10">
    <w:abstractNumId w:val="44"/>
  </w:num>
  <w:num w:numId="11">
    <w:abstractNumId w:val="5"/>
  </w:num>
  <w:num w:numId="12">
    <w:abstractNumId w:val="23"/>
  </w:num>
  <w:num w:numId="13">
    <w:abstractNumId w:val="10"/>
  </w:num>
  <w:num w:numId="14">
    <w:abstractNumId w:val="34"/>
  </w:num>
  <w:num w:numId="15">
    <w:abstractNumId w:val="48"/>
  </w:num>
  <w:num w:numId="16">
    <w:abstractNumId w:val="21"/>
  </w:num>
  <w:num w:numId="17">
    <w:abstractNumId w:val="28"/>
  </w:num>
  <w:num w:numId="18">
    <w:abstractNumId w:val="42"/>
  </w:num>
  <w:num w:numId="19">
    <w:abstractNumId w:val="40"/>
  </w:num>
  <w:num w:numId="20">
    <w:abstractNumId w:val="27"/>
  </w:num>
  <w:num w:numId="21">
    <w:abstractNumId w:val="41"/>
  </w:num>
  <w:num w:numId="22">
    <w:abstractNumId w:val="38"/>
  </w:num>
  <w:num w:numId="23">
    <w:abstractNumId w:val="14"/>
  </w:num>
  <w:num w:numId="24">
    <w:abstractNumId w:val="45"/>
  </w:num>
  <w:num w:numId="25">
    <w:abstractNumId w:val="18"/>
  </w:num>
  <w:num w:numId="26">
    <w:abstractNumId w:val="26"/>
  </w:num>
  <w:num w:numId="27">
    <w:abstractNumId w:val="30"/>
  </w:num>
  <w:num w:numId="28">
    <w:abstractNumId w:val="4"/>
  </w:num>
  <w:num w:numId="29">
    <w:abstractNumId w:val="20"/>
  </w:num>
  <w:num w:numId="30">
    <w:abstractNumId w:val="17"/>
  </w:num>
  <w:num w:numId="31">
    <w:abstractNumId w:val="29"/>
  </w:num>
  <w:num w:numId="32">
    <w:abstractNumId w:val="12"/>
  </w:num>
  <w:num w:numId="33">
    <w:abstractNumId w:val="43"/>
  </w:num>
  <w:num w:numId="34">
    <w:abstractNumId w:val="16"/>
  </w:num>
  <w:num w:numId="35">
    <w:abstractNumId w:val="13"/>
  </w:num>
  <w:num w:numId="36">
    <w:abstractNumId w:val="2"/>
  </w:num>
  <w:num w:numId="37">
    <w:abstractNumId w:val="49"/>
  </w:num>
  <w:num w:numId="38">
    <w:abstractNumId w:val="46"/>
  </w:num>
  <w:num w:numId="39">
    <w:abstractNumId w:val="25"/>
  </w:num>
  <w:num w:numId="40">
    <w:abstractNumId w:val="37"/>
  </w:num>
  <w:num w:numId="41">
    <w:abstractNumId w:val="22"/>
  </w:num>
  <w:num w:numId="42">
    <w:abstractNumId w:val="3"/>
  </w:num>
  <w:num w:numId="43">
    <w:abstractNumId w:val="35"/>
  </w:num>
  <w:num w:numId="44">
    <w:abstractNumId w:val="15"/>
  </w:num>
  <w:num w:numId="45">
    <w:abstractNumId w:val="39"/>
  </w:num>
  <w:num w:numId="46">
    <w:abstractNumId w:val="33"/>
  </w:num>
  <w:num w:numId="47">
    <w:abstractNumId w:val="24"/>
  </w:num>
  <w:num w:numId="48">
    <w:abstractNumId w:val="32"/>
  </w:num>
  <w:num w:numId="49">
    <w:abstractNumId w:val="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FC"/>
    <w:rsid w:val="00006392"/>
    <w:rsid w:val="00037A87"/>
    <w:rsid w:val="00081771"/>
    <w:rsid w:val="000C74D5"/>
    <w:rsid w:val="000D4F09"/>
    <w:rsid w:val="000F3581"/>
    <w:rsid w:val="00102E4A"/>
    <w:rsid w:val="00147F1F"/>
    <w:rsid w:val="00150A56"/>
    <w:rsid w:val="0015448D"/>
    <w:rsid w:val="00165E4F"/>
    <w:rsid w:val="001A38B1"/>
    <w:rsid w:val="001A5695"/>
    <w:rsid w:val="001B373A"/>
    <w:rsid w:val="001D2351"/>
    <w:rsid w:val="001E4A23"/>
    <w:rsid w:val="001F5A14"/>
    <w:rsid w:val="00223CDA"/>
    <w:rsid w:val="00227708"/>
    <w:rsid w:val="002333B5"/>
    <w:rsid w:val="00265069"/>
    <w:rsid w:val="00287DF0"/>
    <w:rsid w:val="002B15C1"/>
    <w:rsid w:val="002C0E88"/>
    <w:rsid w:val="002F0D2B"/>
    <w:rsid w:val="002F7401"/>
    <w:rsid w:val="00336E35"/>
    <w:rsid w:val="0036737C"/>
    <w:rsid w:val="00372BDC"/>
    <w:rsid w:val="00383797"/>
    <w:rsid w:val="003C4878"/>
    <w:rsid w:val="003C5F71"/>
    <w:rsid w:val="003C6FD4"/>
    <w:rsid w:val="003F4BD0"/>
    <w:rsid w:val="0041617E"/>
    <w:rsid w:val="00420CDB"/>
    <w:rsid w:val="00435D9F"/>
    <w:rsid w:val="00442822"/>
    <w:rsid w:val="004467D5"/>
    <w:rsid w:val="004657A9"/>
    <w:rsid w:val="004754AA"/>
    <w:rsid w:val="004908F6"/>
    <w:rsid w:val="004A551C"/>
    <w:rsid w:val="004A6960"/>
    <w:rsid w:val="004A6A87"/>
    <w:rsid w:val="004C152C"/>
    <w:rsid w:val="004D3757"/>
    <w:rsid w:val="004D3E15"/>
    <w:rsid w:val="004E5BE9"/>
    <w:rsid w:val="004F0ADD"/>
    <w:rsid w:val="005115B7"/>
    <w:rsid w:val="00562042"/>
    <w:rsid w:val="00570C15"/>
    <w:rsid w:val="00581174"/>
    <w:rsid w:val="005C6F4D"/>
    <w:rsid w:val="005E6DC0"/>
    <w:rsid w:val="00624E2E"/>
    <w:rsid w:val="00641765"/>
    <w:rsid w:val="006418AA"/>
    <w:rsid w:val="00656DF7"/>
    <w:rsid w:val="0066351C"/>
    <w:rsid w:val="00677BC2"/>
    <w:rsid w:val="0069093A"/>
    <w:rsid w:val="006A53B0"/>
    <w:rsid w:val="006C7D73"/>
    <w:rsid w:val="00703C36"/>
    <w:rsid w:val="0071700E"/>
    <w:rsid w:val="00745182"/>
    <w:rsid w:val="0074696E"/>
    <w:rsid w:val="00750FFC"/>
    <w:rsid w:val="00754B30"/>
    <w:rsid w:val="007818FF"/>
    <w:rsid w:val="00781FD0"/>
    <w:rsid w:val="007821BB"/>
    <w:rsid w:val="007C6CB9"/>
    <w:rsid w:val="007E3035"/>
    <w:rsid w:val="007F02C7"/>
    <w:rsid w:val="008057D8"/>
    <w:rsid w:val="008210F5"/>
    <w:rsid w:val="00824DC9"/>
    <w:rsid w:val="00834621"/>
    <w:rsid w:val="00836E03"/>
    <w:rsid w:val="00863AA8"/>
    <w:rsid w:val="008734C3"/>
    <w:rsid w:val="008A2C07"/>
    <w:rsid w:val="008B1F66"/>
    <w:rsid w:val="008D33C8"/>
    <w:rsid w:val="008E0128"/>
    <w:rsid w:val="008F5149"/>
    <w:rsid w:val="00913F69"/>
    <w:rsid w:val="009232DD"/>
    <w:rsid w:val="0095685C"/>
    <w:rsid w:val="0096026B"/>
    <w:rsid w:val="0099486A"/>
    <w:rsid w:val="009B01EC"/>
    <w:rsid w:val="009F4072"/>
    <w:rsid w:val="00A0259C"/>
    <w:rsid w:val="00A14A43"/>
    <w:rsid w:val="00A228FC"/>
    <w:rsid w:val="00A3024C"/>
    <w:rsid w:val="00A454F0"/>
    <w:rsid w:val="00A510B3"/>
    <w:rsid w:val="00A6105D"/>
    <w:rsid w:val="00A6700F"/>
    <w:rsid w:val="00A70C3A"/>
    <w:rsid w:val="00A73721"/>
    <w:rsid w:val="00A858CD"/>
    <w:rsid w:val="00A955B2"/>
    <w:rsid w:val="00AA5161"/>
    <w:rsid w:val="00AA5B48"/>
    <w:rsid w:val="00B20317"/>
    <w:rsid w:val="00B24000"/>
    <w:rsid w:val="00B63E69"/>
    <w:rsid w:val="00B71E32"/>
    <w:rsid w:val="00BD173C"/>
    <w:rsid w:val="00BE4028"/>
    <w:rsid w:val="00C07550"/>
    <w:rsid w:val="00C160AB"/>
    <w:rsid w:val="00C52D91"/>
    <w:rsid w:val="00C56B89"/>
    <w:rsid w:val="00C67B55"/>
    <w:rsid w:val="00C968D5"/>
    <w:rsid w:val="00CA3582"/>
    <w:rsid w:val="00CA4C20"/>
    <w:rsid w:val="00CC04A3"/>
    <w:rsid w:val="00CD2729"/>
    <w:rsid w:val="00CD39C5"/>
    <w:rsid w:val="00CF0622"/>
    <w:rsid w:val="00D0237E"/>
    <w:rsid w:val="00D0250D"/>
    <w:rsid w:val="00D03C01"/>
    <w:rsid w:val="00D04E7E"/>
    <w:rsid w:val="00D1043C"/>
    <w:rsid w:val="00D273EC"/>
    <w:rsid w:val="00D356FD"/>
    <w:rsid w:val="00D55BE5"/>
    <w:rsid w:val="00D66417"/>
    <w:rsid w:val="00D857BB"/>
    <w:rsid w:val="00DA5348"/>
    <w:rsid w:val="00DB219E"/>
    <w:rsid w:val="00DB36C4"/>
    <w:rsid w:val="00DD25BB"/>
    <w:rsid w:val="00DF2DFB"/>
    <w:rsid w:val="00E009FD"/>
    <w:rsid w:val="00E260ED"/>
    <w:rsid w:val="00E344FB"/>
    <w:rsid w:val="00E63436"/>
    <w:rsid w:val="00E86D59"/>
    <w:rsid w:val="00E910B5"/>
    <w:rsid w:val="00EF6D6D"/>
    <w:rsid w:val="00EF7944"/>
    <w:rsid w:val="00F1399C"/>
    <w:rsid w:val="00F22E81"/>
    <w:rsid w:val="00F35091"/>
    <w:rsid w:val="00F61884"/>
    <w:rsid w:val="00F65D08"/>
    <w:rsid w:val="00F95EA3"/>
    <w:rsid w:val="00FF46B2"/>
    <w:rsid w:val="00FF498F"/>
    <w:rsid w:val="00FF6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63E69"/>
    <w:rPr>
      <w:rFonts w:ascii="Tahoma" w:hAnsi="Tahoma" w:cs="Tahoma"/>
      <w:sz w:val="16"/>
      <w:szCs w:val="16"/>
    </w:rPr>
  </w:style>
  <w:style w:type="character" w:customStyle="1" w:styleId="a4">
    <w:name w:val="Текст выноски Знак"/>
    <w:basedOn w:val="a0"/>
    <w:link w:val="a3"/>
    <w:rsid w:val="00B63E69"/>
    <w:rPr>
      <w:rFonts w:ascii="Tahoma" w:eastAsia="Times New Roman" w:hAnsi="Tahoma" w:cs="Tahoma"/>
      <w:sz w:val="16"/>
      <w:szCs w:val="16"/>
      <w:lang w:eastAsia="ru-RU"/>
    </w:rPr>
  </w:style>
  <w:style w:type="paragraph" w:customStyle="1" w:styleId="a5">
    <w:name w:val="Знак Знак Знак"/>
    <w:basedOn w:val="a"/>
    <w:rsid w:val="00B63E69"/>
    <w:pPr>
      <w:spacing w:after="160" w:line="240" w:lineRule="exact"/>
    </w:pPr>
    <w:rPr>
      <w:rFonts w:ascii="Verdana" w:hAnsi="Verdana"/>
      <w:lang w:val="en-US" w:eastAsia="en-US"/>
    </w:rPr>
  </w:style>
  <w:style w:type="paragraph" w:styleId="a6">
    <w:name w:val="Body Text Indent"/>
    <w:basedOn w:val="a"/>
    <w:link w:val="a7"/>
    <w:rsid w:val="00B63E69"/>
    <w:pPr>
      <w:ind w:firstLine="720"/>
      <w:jc w:val="both"/>
    </w:pPr>
    <w:rPr>
      <w:b/>
      <w:sz w:val="28"/>
      <w:szCs w:val="20"/>
    </w:rPr>
  </w:style>
  <w:style w:type="character" w:customStyle="1" w:styleId="a7">
    <w:name w:val="Основной текст с отступом Знак"/>
    <w:basedOn w:val="a0"/>
    <w:link w:val="a6"/>
    <w:rsid w:val="00B63E69"/>
    <w:rPr>
      <w:rFonts w:ascii="Times New Roman" w:eastAsia="Times New Roman" w:hAnsi="Times New Roman" w:cs="Times New Roman"/>
      <w:b/>
      <w:sz w:val="28"/>
      <w:szCs w:val="20"/>
      <w:lang w:eastAsia="ru-RU"/>
    </w:rPr>
  </w:style>
  <w:style w:type="paragraph" w:styleId="2">
    <w:name w:val="Body Text 2"/>
    <w:basedOn w:val="a"/>
    <w:link w:val="20"/>
    <w:uiPriority w:val="99"/>
    <w:unhideWhenUsed/>
    <w:rsid w:val="00B63E69"/>
    <w:pPr>
      <w:spacing w:after="120" w:line="480" w:lineRule="auto"/>
    </w:pPr>
    <w:rPr>
      <w:rFonts w:ascii="Calibri" w:eastAsia="Calibri" w:hAnsi="Calibri" w:cs="Calibri"/>
      <w:sz w:val="22"/>
      <w:szCs w:val="22"/>
      <w:lang w:eastAsia="en-US"/>
    </w:rPr>
  </w:style>
  <w:style w:type="character" w:customStyle="1" w:styleId="20">
    <w:name w:val="Основной текст 2 Знак"/>
    <w:basedOn w:val="a0"/>
    <w:link w:val="2"/>
    <w:uiPriority w:val="99"/>
    <w:rsid w:val="00B63E69"/>
    <w:rPr>
      <w:rFonts w:ascii="Calibri" w:eastAsia="Calibri" w:hAnsi="Calibri" w:cs="Calibri"/>
    </w:rPr>
  </w:style>
  <w:style w:type="paragraph" w:customStyle="1" w:styleId="ConsPlusNormal">
    <w:name w:val="ConsPlusNormal"/>
    <w:rsid w:val="00B63E69"/>
    <w:pPr>
      <w:spacing w:after="0" w:line="240" w:lineRule="auto"/>
      <w:ind w:firstLine="720"/>
    </w:pPr>
    <w:rPr>
      <w:rFonts w:ascii="Arial" w:eastAsia="Times New Roman" w:hAnsi="Arial" w:cs="Times New Roman"/>
      <w:sz w:val="20"/>
      <w:szCs w:val="20"/>
      <w:lang w:eastAsia="ru-RU"/>
    </w:rPr>
  </w:style>
  <w:style w:type="paragraph" w:styleId="a8">
    <w:name w:val="No Spacing"/>
    <w:uiPriority w:val="1"/>
    <w:qFormat/>
    <w:rsid w:val="00CD39C5"/>
    <w:pPr>
      <w:spacing w:after="0" w:line="240" w:lineRule="auto"/>
    </w:pPr>
  </w:style>
  <w:style w:type="paragraph" w:styleId="a9">
    <w:name w:val="Normal (Web)"/>
    <w:basedOn w:val="a"/>
    <w:uiPriority w:val="99"/>
    <w:semiHidden/>
    <w:unhideWhenUsed/>
    <w:rsid w:val="008210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63E69"/>
    <w:rPr>
      <w:rFonts w:ascii="Tahoma" w:hAnsi="Tahoma" w:cs="Tahoma"/>
      <w:sz w:val="16"/>
      <w:szCs w:val="16"/>
    </w:rPr>
  </w:style>
  <w:style w:type="character" w:customStyle="1" w:styleId="a4">
    <w:name w:val="Текст выноски Знак"/>
    <w:basedOn w:val="a0"/>
    <w:link w:val="a3"/>
    <w:rsid w:val="00B63E69"/>
    <w:rPr>
      <w:rFonts w:ascii="Tahoma" w:eastAsia="Times New Roman" w:hAnsi="Tahoma" w:cs="Tahoma"/>
      <w:sz w:val="16"/>
      <w:szCs w:val="16"/>
      <w:lang w:eastAsia="ru-RU"/>
    </w:rPr>
  </w:style>
  <w:style w:type="paragraph" w:customStyle="1" w:styleId="a5">
    <w:name w:val="Знак Знак Знак"/>
    <w:basedOn w:val="a"/>
    <w:rsid w:val="00B63E69"/>
    <w:pPr>
      <w:spacing w:after="160" w:line="240" w:lineRule="exact"/>
    </w:pPr>
    <w:rPr>
      <w:rFonts w:ascii="Verdana" w:hAnsi="Verdana"/>
      <w:lang w:val="en-US" w:eastAsia="en-US"/>
    </w:rPr>
  </w:style>
  <w:style w:type="paragraph" w:styleId="a6">
    <w:name w:val="Body Text Indent"/>
    <w:basedOn w:val="a"/>
    <w:link w:val="a7"/>
    <w:rsid w:val="00B63E69"/>
    <w:pPr>
      <w:ind w:firstLine="720"/>
      <w:jc w:val="both"/>
    </w:pPr>
    <w:rPr>
      <w:b/>
      <w:sz w:val="28"/>
      <w:szCs w:val="20"/>
    </w:rPr>
  </w:style>
  <w:style w:type="character" w:customStyle="1" w:styleId="a7">
    <w:name w:val="Основной текст с отступом Знак"/>
    <w:basedOn w:val="a0"/>
    <w:link w:val="a6"/>
    <w:rsid w:val="00B63E69"/>
    <w:rPr>
      <w:rFonts w:ascii="Times New Roman" w:eastAsia="Times New Roman" w:hAnsi="Times New Roman" w:cs="Times New Roman"/>
      <w:b/>
      <w:sz w:val="28"/>
      <w:szCs w:val="20"/>
      <w:lang w:eastAsia="ru-RU"/>
    </w:rPr>
  </w:style>
  <w:style w:type="paragraph" w:styleId="2">
    <w:name w:val="Body Text 2"/>
    <w:basedOn w:val="a"/>
    <w:link w:val="20"/>
    <w:uiPriority w:val="99"/>
    <w:unhideWhenUsed/>
    <w:rsid w:val="00B63E69"/>
    <w:pPr>
      <w:spacing w:after="120" w:line="480" w:lineRule="auto"/>
    </w:pPr>
    <w:rPr>
      <w:rFonts w:ascii="Calibri" w:eastAsia="Calibri" w:hAnsi="Calibri" w:cs="Calibri"/>
      <w:sz w:val="22"/>
      <w:szCs w:val="22"/>
      <w:lang w:eastAsia="en-US"/>
    </w:rPr>
  </w:style>
  <w:style w:type="character" w:customStyle="1" w:styleId="20">
    <w:name w:val="Основной текст 2 Знак"/>
    <w:basedOn w:val="a0"/>
    <w:link w:val="2"/>
    <w:uiPriority w:val="99"/>
    <w:rsid w:val="00B63E69"/>
    <w:rPr>
      <w:rFonts w:ascii="Calibri" w:eastAsia="Calibri" w:hAnsi="Calibri" w:cs="Calibri"/>
    </w:rPr>
  </w:style>
  <w:style w:type="paragraph" w:customStyle="1" w:styleId="ConsPlusNormal">
    <w:name w:val="ConsPlusNormal"/>
    <w:rsid w:val="00B63E69"/>
    <w:pPr>
      <w:spacing w:after="0" w:line="240" w:lineRule="auto"/>
      <w:ind w:firstLine="720"/>
    </w:pPr>
    <w:rPr>
      <w:rFonts w:ascii="Arial" w:eastAsia="Times New Roman" w:hAnsi="Arial" w:cs="Times New Roman"/>
      <w:sz w:val="20"/>
      <w:szCs w:val="20"/>
      <w:lang w:eastAsia="ru-RU"/>
    </w:rPr>
  </w:style>
  <w:style w:type="paragraph" w:styleId="a8">
    <w:name w:val="No Spacing"/>
    <w:uiPriority w:val="1"/>
    <w:qFormat/>
    <w:rsid w:val="00CD39C5"/>
    <w:pPr>
      <w:spacing w:after="0" w:line="240" w:lineRule="auto"/>
    </w:pPr>
  </w:style>
  <w:style w:type="paragraph" w:styleId="a9">
    <w:name w:val="Normal (Web)"/>
    <w:basedOn w:val="a"/>
    <w:uiPriority w:val="99"/>
    <w:semiHidden/>
    <w:unhideWhenUsed/>
    <w:rsid w:val="008210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C695-2391-4BCF-A95F-8894F0EB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2170</Words>
  <Characters>12373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123</cp:lastModifiedBy>
  <cp:revision>2</cp:revision>
  <cp:lastPrinted>2023-12-11T07:14:00Z</cp:lastPrinted>
  <dcterms:created xsi:type="dcterms:W3CDTF">2023-12-13T01:19:00Z</dcterms:created>
  <dcterms:modified xsi:type="dcterms:W3CDTF">2023-12-13T01:19:00Z</dcterms:modified>
</cp:coreProperties>
</file>